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051" w:rsidRPr="002635ED" w:rsidRDefault="002635ED" w:rsidP="002635ED">
      <w:pPr>
        <w:jc w:val="center"/>
        <w:rPr>
          <w:rFonts w:cs="B Nazanin"/>
          <w:b/>
          <w:bCs/>
          <w:rtl/>
        </w:rPr>
      </w:pPr>
      <w:r w:rsidRPr="002635ED">
        <w:rPr>
          <w:rFonts w:cs="B Nazanin" w:hint="cs"/>
          <w:b/>
          <w:bCs/>
          <w:rtl/>
        </w:rPr>
        <w:t>بنام خدا</w:t>
      </w:r>
    </w:p>
    <w:p w:rsidR="002635ED" w:rsidRPr="002635ED" w:rsidRDefault="00D9531C" w:rsidP="002635ED">
      <w:pPr>
        <w:jc w:val="center"/>
        <w:rPr>
          <w:rFonts w:cs="B Titr"/>
          <w:rtl/>
        </w:rPr>
      </w:pPr>
      <w:r>
        <w:rPr>
          <w:rFonts w:cs="B Titr" w:hint="cs"/>
          <w:noProof/>
          <w:rtl/>
          <w:lang w:bidi="ar-SA"/>
        </w:rPr>
        <w:drawing>
          <wp:inline distT="0" distB="0" distL="0" distR="0">
            <wp:extent cx="828675" cy="88271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رم دانشگاه علوم پزشکی تبریز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39" cy="884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5ED" w:rsidRDefault="002635ED" w:rsidP="002635ED">
      <w:pPr>
        <w:jc w:val="center"/>
        <w:rPr>
          <w:rFonts w:cs="B Titr"/>
          <w:rtl/>
        </w:rPr>
      </w:pPr>
      <w:r w:rsidRPr="002635ED">
        <w:rPr>
          <w:rFonts w:cs="B Titr" w:hint="cs"/>
          <w:rtl/>
        </w:rPr>
        <w:t>دانشگاه علوم پزشکی و خدمات بهداشتی درمانی تبریز</w:t>
      </w:r>
    </w:p>
    <w:p w:rsidR="002635ED" w:rsidRPr="002635ED" w:rsidRDefault="002635ED" w:rsidP="002635ED">
      <w:pPr>
        <w:jc w:val="center"/>
        <w:rPr>
          <w:rFonts w:cs="B Titr"/>
          <w:rtl/>
        </w:rPr>
      </w:pPr>
      <w:r>
        <w:rPr>
          <w:rFonts w:cs="B Titr" w:hint="cs"/>
          <w:rtl/>
        </w:rPr>
        <w:t>دفتر مطالعات و توسعه آموزش علوم  پزشکی معاونت آموزشی دانشکده بهداشت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35ED" w:rsidTr="002635ED">
        <w:tc>
          <w:tcPr>
            <w:tcW w:w="9242" w:type="dxa"/>
          </w:tcPr>
          <w:p w:rsidR="002635ED" w:rsidRPr="002635ED" w:rsidRDefault="002635ED" w:rsidP="006416B4">
            <w:pPr>
              <w:rPr>
                <w:rFonts w:cs="B Nazanin"/>
                <w:b/>
                <w:bCs/>
                <w:rtl/>
              </w:rPr>
            </w:pPr>
            <w:r w:rsidRPr="002635ED">
              <w:rPr>
                <w:rFonts w:cs="B Nazanin" w:hint="cs"/>
                <w:b/>
                <w:bCs/>
                <w:sz w:val="24"/>
                <w:szCs w:val="24"/>
                <w:rtl/>
              </w:rPr>
              <w:t>طرح درس .....</w:t>
            </w:r>
            <w:r w:rsidR="00D156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اقتصاد </w:t>
            </w:r>
            <w:r w:rsidR="006416B4">
              <w:rPr>
                <w:rFonts w:cs="B Nazanin" w:hint="cs"/>
                <w:b/>
                <w:bCs/>
                <w:sz w:val="24"/>
                <w:szCs w:val="24"/>
                <w:rtl/>
              </w:rPr>
              <w:t>در حوادث و مصدومیتهای ترافیک</w:t>
            </w:r>
            <w:r w:rsidR="007B294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</w:t>
            </w:r>
            <w:r w:rsidRPr="002635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416B4">
              <w:rPr>
                <w:rFonts w:cs="B Nazanin" w:hint="cs"/>
                <w:b/>
                <w:bCs/>
                <w:sz w:val="24"/>
                <w:szCs w:val="24"/>
                <w:rtl/>
              </w:rPr>
              <w:t>مربوط به رشته تحصیلی.....</w:t>
            </w:r>
            <w:r w:rsidRPr="002635ED">
              <w:rPr>
                <w:rFonts w:cs="B Nazanin" w:hint="cs"/>
                <w:b/>
                <w:bCs/>
                <w:sz w:val="24"/>
                <w:szCs w:val="24"/>
                <w:rtl/>
              </w:rPr>
              <w:t>...</w:t>
            </w:r>
            <w:r w:rsidR="00D1562B">
              <w:rPr>
                <w:rFonts w:cs="B Nazanin" w:hint="cs"/>
                <w:b/>
                <w:bCs/>
                <w:sz w:val="24"/>
                <w:szCs w:val="24"/>
                <w:rtl/>
              </w:rPr>
              <w:t>سلامت و ترافیک</w:t>
            </w:r>
            <w:r w:rsidR="00E02A3B">
              <w:rPr>
                <w:rFonts w:cs="B Nazanin" w:hint="cs"/>
                <w:b/>
                <w:bCs/>
                <w:sz w:val="24"/>
                <w:szCs w:val="24"/>
                <w:rtl/>
              </w:rPr>
              <w:t>....</w:t>
            </w:r>
          </w:p>
        </w:tc>
      </w:tr>
      <w:tr w:rsidR="002635ED" w:rsidTr="002635ED">
        <w:tc>
          <w:tcPr>
            <w:tcW w:w="9242" w:type="dxa"/>
          </w:tcPr>
          <w:p w:rsidR="002635ED" w:rsidRPr="002635ED" w:rsidRDefault="002635ED" w:rsidP="002B605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635ED">
              <w:rPr>
                <w:rFonts w:cs="B Nazanin" w:hint="cs"/>
                <w:b/>
                <w:bCs/>
                <w:sz w:val="24"/>
                <w:szCs w:val="24"/>
                <w:rtl/>
              </w:rPr>
              <w:t>در نیمسال........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  <w:r w:rsidR="00E02A3B">
              <w:rPr>
                <w:rFonts w:cs="B Nazanin" w:hint="cs"/>
                <w:b/>
                <w:bCs/>
                <w:sz w:val="24"/>
                <w:szCs w:val="24"/>
                <w:rtl/>
              </w:rPr>
              <w:t>اول......سالتحصیلی.......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</w:t>
            </w:r>
            <w:r w:rsidRPr="002635ED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  <w:r w:rsidR="005D44C2">
              <w:rPr>
                <w:rFonts w:cs="B Nazanin" w:hint="cs"/>
                <w:b/>
                <w:bCs/>
                <w:sz w:val="24"/>
                <w:szCs w:val="24"/>
                <w:rtl/>
              </w:rPr>
              <w:t>140</w:t>
            </w:r>
            <w:r w:rsidR="002B6057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D1562B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5D44C2">
              <w:rPr>
                <w:rFonts w:cs="B Nazanin" w:hint="cs"/>
                <w:b/>
                <w:bCs/>
                <w:sz w:val="24"/>
                <w:szCs w:val="24"/>
                <w:rtl/>
              </w:rPr>
              <w:t>140</w:t>
            </w:r>
            <w:r w:rsidR="002B605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E02A3B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 گروه آموزشی..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</w:t>
            </w:r>
            <w:r w:rsidR="00D1562B">
              <w:rPr>
                <w:rFonts w:cs="B Nazanin" w:hint="cs"/>
                <w:b/>
                <w:bCs/>
                <w:sz w:val="24"/>
                <w:szCs w:val="24"/>
                <w:rtl/>
              </w:rPr>
              <w:t>سلامت و ایمنی ترافیک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</w:t>
            </w:r>
          </w:p>
        </w:tc>
      </w:tr>
    </w:tbl>
    <w:p w:rsidR="002635ED" w:rsidRPr="00322336" w:rsidRDefault="002635ED" w:rsidP="002635ED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322336">
        <w:rPr>
          <w:rFonts w:cs="B Nazanin" w:hint="cs"/>
          <w:b/>
          <w:bCs/>
          <w:sz w:val="28"/>
          <w:szCs w:val="28"/>
          <w:rtl/>
        </w:rPr>
        <w:t>1- مشخصات مدرس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3"/>
        <w:gridCol w:w="3008"/>
      </w:tblGrid>
      <w:tr w:rsidR="002635ED" w:rsidTr="002635ED">
        <w:tc>
          <w:tcPr>
            <w:tcW w:w="3080" w:type="dxa"/>
          </w:tcPr>
          <w:p w:rsidR="002635ED" w:rsidRDefault="002635ED" w:rsidP="002635ED">
            <w:pPr>
              <w:rPr>
                <w:rFonts w:cs="B Nazanin"/>
                <w:b/>
                <w:bCs/>
                <w:rtl/>
              </w:rPr>
            </w:pPr>
            <w:r w:rsidRPr="00322336">
              <w:rPr>
                <w:rFonts w:cs="B Nazanin" w:hint="cs"/>
                <w:b/>
                <w:bCs/>
                <w:rtl/>
              </w:rPr>
              <w:t>نام و نام خانوادگی:</w:t>
            </w:r>
          </w:p>
          <w:p w:rsidR="00322336" w:rsidRPr="00322336" w:rsidRDefault="00D1562B" w:rsidP="002635E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مینا گلستانی</w:t>
            </w:r>
          </w:p>
        </w:tc>
        <w:tc>
          <w:tcPr>
            <w:tcW w:w="3081" w:type="dxa"/>
          </w:tcPr>
          <w:p w:rsidR="002635ED" w:rsidRDefault="002635ED">
            <w:pPr>
              <w:rPr>
                <w:rFonts w:cs="B Nazanin"/>
                <w:b/>
                <w:bCs/>
                <w:rtl/>
              </w:rPr>
            </w:pPr>
            <w:r w:rsidRPr="00322336">
              <w:rPr>
                <w:rFonts w:cs="B Nazanin" w:hint="cs"/>
                <w:b/>
                <w:bCs/>
                <w:rtl/>
              </w:rPr>
              <w:t xml:space="preserve">گروه آموزشی: </w:t>
            </w:r>
          </w:p>
          <w:p w:rsidR="00D1562B" w:rsidRPr="00322336" w:rsidRDefault="00D1562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سلامت و ترافیک</w:t>
            </w:r>
          </w:p>
        </w:tc>
        <w:tc>
          <w:tcPr>
            <w:tcW w:w="3081" w:type="dxa"/>
          </w:tcPr>
          <w:p w:rsidR="002635ED" w:rsidRDefault="002635ED">
            <w:pPr>
              <w:rPr>
                <w:rFonts w:cs="B Nazanin"/>
                <w:b/>
                <w:bCs/>
                <w:rtl/>
              </w:rPr>
            </w:pPr>
            <w:r w:rsidRPr="00322336">
              <w:rPr>
                <w:rFonts w:cs="B Nazanin" w:hint="cs"/>
                <w:b/>
                <w:bCs/>
                <w:rtl/>
              </w:rPr>
              <w:t>مرتبه دانشگاهی:</w:t>
            </w:r>
          </w:p>
          <w:p w:rsidR="00D1562B" w:rsidRPr="00322336" w:rsidRDefault="00D1562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استادیار</w:t>
            </w:r>
          </w:p>
        </w:tc>
      </w:tr>
      <w:tr w:rsidR="002635ED" w:rsidTr="002635ED">
        <w:tc>
          <w:tcPr>
            <w:tcW w:w="3080" w:type="dxa"/>
          </w:tcPr>
          <w:p w:rsidR="002635ED" w:rsidRDefault="002635ED">
            <w:pPr>
              <w:rPr>
                <w:rFonts w:cs="B Nazanin"/>
                <w:b/>
                <w:bCs/>
                <w:rtl/>
              </w:rPr>
            </w:pPr>
            <w:r w:rsidRPr="00322336">
              <w:rPr>
                <w:rFonts w:cs="B Nazanin" w:hint="cs"/>
                <w:b/>
                <w:bCs/>
                <w:rtl/>
              </w:rPr>
              <w:t>دانشگاه محل تحصیل:</w:t>
            </w:r>
          </w:p>
          <w:p w:rsidR="00322336" w:rsidRPr="00322336" w:rsidRDefault="00D1562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علوم پزشکی تبریز</w:t>
            </w:r>
          </w:p>
        </w:tc>
        <w:tc>
          <w:tcPr>
            <w:tcW w:w="3081" w:type="dxa"/>
          </w:tcPr>
          <w:p w:rsidR="002635ED" w:rsidRDefault="002635ED">
            <w:pPr>
              <w:rPr>
                <w:rFonts w:cs="B Nazanin"/>
                <w:b/>
                <w:bCs/>
                <w:rtl/>
              </w:rPr>
            </w:pPr>
            <w:r w:rsidRPr="00322336">
              <w:rPr>
                <w:rFonts w:cs="B Nazanin" w:hint="cs"/>
                <w:b/>
                <w:bCs/>
                <w:rtl/>
              </w:rPr>
              <w:t>دانشکده محل فعالیت:</w:t>
            </w:r>
          </w:p>
          <w:p w:rsidR="00D1562B" w:rsidRPr="00322336" w:rsidRDefault="00D1562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بهداشت</w:t>
            </w:r>
          </w:p>
        </w:tc>
        <w:tc>
          <w:tcPr>
            <w:tcW w:w="3081" w:type="dxa"/>
          </w:tcPr>
          <w:p w:rsidR="002635ED" w:rsidRPr="00322336" w:rsidRDefault="002635ED">
            <w:pPr>
              <w:rPr>
                <w:rFonts w:cs="B Nazanin"/>
                <w:b/>
                <w:bCs/>
                <w:rtl/>
              </w:rPr>
            </w:pPr>
            <w:r w:rsidRPr="00322336">
              <w:rPr>
                <w:rFonts w:cs="B Nazanin" w:hint="cs"/>
                <w:b/>
                <w:bCs/>
                <w:rtl/>
              </w:rPr>
              <w:t>شماره اتاق محل فعالیت:</w:t>
            </w:r>
          </w:p>
        </w:tc>
      </w:tr>
      <w:tr w:rsidR="002635ED" w:rsidTr="002635ED">
        <w:tc>
          <w:tcPr>
            <w:tcW w:w="3080" w:type="dxa"/>
          </w:tcPr>
          <w:p w:rsidR="002635ED" w:rsidRDefault="002635ED">
            <w:pPr>
              <w:rPr>
                <w:rFonts w:cs="B Nazanin"/>
                <w:b/>
                <w:bCs/>
                <w:rtl/>
              </w:rPr>
            </w:pPr>
            <w:r w:rsidRPr="00322336">
              <w:rPr>
                <w:rFonts w:cs="B Nazanin" w:hint="cs"/>
                <w:b/>
                <w:bCs/>
                <w:rtl/>
              </w:rPr>
              <w:t>آخرین مدرک تحصیلی:</w:t>
            </w:r>
          </w:p>
          <w:p w:rsidR="00322336" w:rsidRPr="00322336" w:rsidRDefault="00D1562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دکترای تخصصی</w:t>
            </w:r>
          </w:p>
        </w:tc>
        <w:tc>
          <w:tcPr>
            <w:tcW w:w="3081" w:type="dxa"/>
          </w:tcPr>
          <w:p w:rsidR="002635ED" w:rsidRDefault="002635ED">
            <w:pPr>
              <w:rPr>
                <w:rFonts w:cs="B Nazanin"/>
                <w:b/>
                <w:bCs/>
                <w:rtl/>
              </w:rPr>
            </w:pPr>
            <w:r w:rsidRPr="00322336">
              <w:rPr>
                <w:rFonts w:cs="B Nazanin" w:hint="cs"/>
                <w:b/>
                <w:bCs/>
                <w:rtl/>
              </w:rPr>
              <w:t>رشته تحصیلی:</w:t>
            </w:r>
          </w:p>
          <w:p w:rsidR="00D1562B" w:rsidRPr="00322336" w:rsidRDefault="00D1562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اقتصاد و مدیریت دارو</w:t>
            </w:r>
          </w:p>
        </w:tc>
        <w:tc>
          <w:tcPr>
            <w:tcW w:w="3081" w:type="dxa"/>
          </w:tcPr>
          <w:p w:rsidR="002635ED" w:rsidRPr="00322336" w:rsidRDefault="002635ED">
            <w:pPr>
              <w:rPr>
                <w:rFonts w:cs="B Nazanin"/>
                <w:b/>
                <w:bCs/>
                <w:rtl/>
              </w:rPr>
            </w:pPr>
            <w:r w:rsidRPr="00322336">
              <w:rPr>
                <w:rFonts w:cs="B Nazanin" w:hint="cs"/>
                <w:b/>
                <w:bCs/>
                <w:rtl/>
              </w:rPr>
              <w:t>شماره تلفن دانشکده:</w:t>
            </w:r>
          </w:p>
        </w:tc>
      </w:tr>
    </w:tbl>
    <w:p w:rsidR="00EE10C9" w:rsidRPr="00322336" w:rsidRDefault="00EE10C9" w:rsidP="00322336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:rsidR="00EE10C9" w:rsidRPr="00322336" w:rsidRDefault="00322336" w:rsidP="00322336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322336">
        <w:rPr>
          <w:rFonts w:cs="B Nazanin" w:hint="cs"/>
          <w:b/>
          <w:bCs/>
          <w:sz w:val="28"/>
          <w:szCs w:val="28"/>
          <w:rtl/>
        </w:rPr>
        <w:t>2- مشخصات درس</w:t>
      </w:r>
    </w:p>
    <w:p w:rsidR="00EE10C9" w:rsidRDefault="00EE10C9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03"/>
        <w:gridCol w:w="901"/>
        <w:gridCol w:w="1327"/>
        <w:gridCol w:w="390"/>
        <w:gridCol w:w="4095"/>
      </w:tblGrid>
      <w:tr w:rsidR="00322336" w:rsidTr="006416B4">
        <w:tc>
          <w:tcPr>
            <w:tcW w:w="2303" w:type="dxa"/>
          </w:tcPr>
          <w:p w:rsidR="00322336" w:rsidRPr="00322336" w:rsidRDefault="00322336" w:rsidP="002B605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2336">
              <w:rPr>
                <w:rFonts w:cs="B Nazanin" w:hint="cs"/>
                <w:b/>
                <w:bCs/>
                <w:sz w:val="24"/>
                <w:szCs w:val="24"/>
                <w:rtl/>
              </w:rPr>
              <w:t>سالتحصیلی:</w:t>
            </w:r>
            <w:r w:rsidR="005D44C2">
              <w:rPr>
                <w:rFonts w:cs="B Nazanin" w:hint="cs"/>
                <w:b/>
                <w:bCs/>
                <w:sz w:val="24"/>
                <w:szCs w:val="24"/>
                <w:rtl/>
              </w:rPr>
              <w:t>140</w:t>
            </w:r>
            <w:r w:rsidR="002B6057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bookmarkStart w:id="0" w:name="_GoBack"/>
            <w:bookmarkEnd w:id="0"/>
            <w:r w:rsidR="00D1562B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5D44C2">
              <w:rPr>
                <w:rFonts w:cs="B Nazanin" w:hint="cs"/>
                <w:b/>
                <w:bCs/>
                <w:sz w:val="24"/>
                <w:szCs w:val="24"/>
                <w:rtl/>
              </w:rPr>
              <w:t>140</w:t>
            </w:r>
            <w:r w:rsidR="002B605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713" w:type="dxa"/>
            <w:gridSpan w:val="4"/>
          </w:tcPr>
          <w:p w:rsidR="00322336" w:rsidRPr="00322336" w:rsidRDefault="00322336" w:rsidP="003223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233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نیمسال تحصیلی: نیمسال اول </w:t>
            </w:r>
            <w:r w:rsidRPr="00322336">
              <w:rPr>
                <w:rFonts w:cs="B Nazanin" w:hint="cs"/>
                <w:b/>
                <w:bCs/>
                <w:sz w:val="24"/>
                <w:szCs w:val="24"/>
              </w:rPr>
              <w:sym w:font="Wingdings 2" w:char="F030"/>
            </w:r>
            <w:r w:rsidRPr="0032233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1562B">
              <w:rPr>
                <w:rFonts w:cs="B Nazanin" w:hint="cs"/>
                <w:b/>
                <w:bCs/>
                <w:sz w:val="24"/>
                <w:szCs w:val="24"/>
              </w:rPr>
              <w:sym w:font="Wingdings" w:char="F0FE"/>
            </w:r>
            <w:r w:rsidRPr="0032233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نیمسال دوم </w:t>
            </w:r>
            <w:r w:rsidRPr="00322336">
              <w:rPr>
                <w:rFonts w:cs="B Nazanin" w:hint="cs"/>
                <w:b/>
                <w:bCs/>
                <w:sz w:val="24"/>
                <w:szCs w:val="24"/>
              </w:rPr>
              <w:sym w:font="Wingdings 2" w:char="F030"/>
            </w:r>
            <w:r w:rsidRPr="0032233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ترم تابستانی</w:t>
            </w:r>
            <w:r w:rsidRPr="00322336">
              <w:rPr>
                <w:rFonts w:cs="B Nazanin" w:hint="cs"/>
                <w:b/>
                <w:bCs/>
                <w:sz w:val="24"/>
                <w:szCs w:val="24"/>
              </w:rPr>
              <w:sym w:font="Wingdings 2" w:char="F030"/>
            </w:r>
          </w:p>
        </w:tc>
      </w:tr>
      <w:tr w:rsidR="00322336" w:rsidTr="006416B4">
        <w:tc>
          <w:tcPr>
            <w:tcW w:w="3204" w:type="dxa"/>
            <w:gridSpan w:val="2"/>
          </w:tcPr>
          <w:p w:rsidR="00322336" w:rsidRPr="00322336" w:rsidRDefault="003223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2336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  <w:r w:rsidR="00D156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6416B4">
              <w:rPr>
                <w:rFonts w:cs="B Nazanin" w:hint="cs"/>
                <w:b/>
                <w:bCs/>
                <w:sz w:val="24"/>
                <w:szCs w:val="24"/>
                <w:rtl/>
              </w:rPr>
              <w:t>اقتصاد در حوادث و مصدومیتهای ترافیک</w:t>
            </w:r>
          </w:p>
        </w:tc>
        <w:tc>
          <w:tcPr>
            <w:tcW w:w="1717" w:type="dxa"/>
            <w:gridSpan w:val="2"/>
          </w:tcPr>
          <w:p w:rsidR="00322336" w:rsidRPr="00322336" w:rsidRDefault="003223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2336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واحد:</w:t>
            </w:r>
            <w:r w:rsidR="00D156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1واحد</w:t>
            </w:r>
          </w:p>
        </w:tc>
        <w:tc>
          <w:tcPr>
            <w:tcW w:w="4095" w:type="dxa"/>
          </w:tcPr>
          <w:p w:rsidR="00322336" w:rsidRPr="00322336" w:rsidRDefault="00322336" w:rsidP="003223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2336">
              <w:rPr>
                <w:rFonts w:cs="B Nazanin" w:hint="cs"/>
                <w:b/>
                <w:bCs/>
                <w:sz w:val="24"/>
                <w:szCs w:val="24"/>
                <w:rtl/>
              </w:rPr>
              <w:t>محل تشکیل کلاس درس:</w:t>
            </w:r>
            <w:r w:rsidR="00906C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22336" w:rsidTr="006416B4">
        <w:tc>
          <w:tcPr>
            <w:tcW w:w="9016" w:type="dxa"/>
            <w:gridSpan w:val="5"/>
          </w:tcPr>
          <w:p w:rsidR="00322336" w:rsidRPr="00322336" w:rsidRDefault="003223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2336">
              <w:rPr>
                <w:rFonts w:cs="B Nazanin" w:hint="cs"/>
                <w:b/>
                <w:bCs/>
                <w:sz w:val="24"/>
                <w:szCs w:val="24"/>
                <w:rtl/>
              </w:rPr>
              <w:t>نوع درس:     عملی</w:t>
            </w:r>
            <w:r w:rsidRPr="00322336">
              <w:rPr>
                <w:rFonts w:cs="B Nazanin" w:hint="cs"/>
                <w:b/>
                <w:bCs/>
                <w:sz w:val="24"/>
                <w:szCs w:val="24"/>
              </w:rPr>
              <w:sym w:font="Wingdings 2" w:char="F030"/>
            </w:r>
            <w:r w:rsidRPr="0032233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نظری</w:t>
            </w:r>
            <w:r w:rsidRPr="00322336">
              <w:rPr>
                <w:rFonts w:cs="B Nazanin" w:hint="cs"/>
                <w:b/>
                <w:bCs/>
                <w:sz w:val="24"/>
                <w:szCs w:val="24"/>
              </w:rPr>
              <w:sym w:font="Wingdings 2" w:char="F030"/>
            </w:r>
            <w:r w:rsidRPr="0032233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1562B">
              <w:rPr>
                <w:rFonts w:cs="B Nazanin" w:hint="cs"/>
                <w:b/>
                <w:bCs/>
                <w:sz w:val="24"/>
                <w:szCs w:val="24"/>
              </w:rPr>
              <w:sym w:font="Wingdings" w:char="F0FE"/>
            </w:r>
            <w:r w:rsidRPr="0032233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کارآموزی</w:t>
            </w:r>
            <w:r w:rsidRPr="00322336">
              <w:rPr>
                <w:rFonts w:cs="B Nazanin" w:hint="cs"/>
                <w:b/>
                <w:bCs/>
                <w:sz w:val="24"/>
                <w:szCs w:val="24"/>
              </w:rPr>
              <w:sym w:font="Wingdings 2" w:char="F030"/>
            </w:r>
            <w:r w:rsidRPr="0032233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کارورزی</w:t>
            </w:r>
            <w:r w:rsidRPr="00322336">
              <w:rPr>
                <w:rFonts w:cs="B Nazanin" w:hint="cs"/>
                <w:b/>
                <w:bCs/>
                <w:sz w:val="24"/>
                <w:szCs w:val="24"/>
              </w:rPr>
              <w:sym w:font="Wingdings 2" w:char="F030"/>
            </w:r>
          </w:p>
        </w:tc>
      </w:tr>
      <w:tr w:rsidR="00322336" w:rsidTr="006416B4">
        <w:tc>
          <w:tcPr>
            <w:tcW w:w="4531" w:type="dxa"/>
            <w:gridSpan w:val="3"/>
          </w:tcPr>
          <w:p w:rsidR="00322336" w:rsidRPr="00322336" w:rsidRDefault="003223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2336">
              <w:rPr>
                <w:rFonts w:cs="B Nazanin" w:hint="cs"/>
                <w:b/>
                <w:bCs/>
                <w:sz w:val="24"/>
                <w:szCs w:val="24"/>
                <w:rtl/>
              </w:rPr>
              <w:t>درس پیش نیاز:      دارد</w:t>
            </w:r>
            <w:r w:rsidRPr="00322336">
              <w:rPr>
                <w:rFonts w:cs="B Nazanin" w:hint="cs"/>
                <w:b/>
                <w:bCs/>
                <w:sz w:val="24"/>
                <w:szCs w:val="24"/>
              </w:rPr>
              <w:sym w:font="Wingdings 2" w:char="F030"/>
            </w:r>
            <w:r w:rsidRPr="0032233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ندارد</w:t>
            </w:r>
            <w:r w:rsidRPr="00322336">
              <w:rPr>
                <w:rFonts w:cs="B Nazanin" w:hint="cs"/>
                <w:b/>
                <w:bCs/>
                <w:sz w:val="24"/>
                <w:szCs w:val="24"/>
              </w:rPr>
              <w:sym w:font="Wingdings 2" w:char="F030"/>
            </w:r>
            <w:r w:rsidR="00906C02">
              <w:rPr>
                <w:rFonts w:cs="B Nazanin" w:hint="cs"/>
                <w:b/>
                <w:bCs/>
                <w:sz w:val="24"/>
                <w:szCs w:val="24"/>
              </w:rPr>
              <w:sym w:font="Wingdings" w:char="F0FE"/>
            </w:r>
          </w:p>
        </w:tc>
        <w:tc>
          <w:tcPr>
            <w:tcW w:w="4485" w:type="dxa"/>
            <w:gridSpan w:val="2"/>
          </w:tcPr>
          <w:p w:rsidR="00322336" w:rsidRPr="00322336" w:rsidRDefault="003223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2336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 تشکیل کلاس:</w:t>
            </w:r>
            <w:r w:rsidR="00D156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8 جلسه</w:t>
            </w:r>
          </w:p>
        </w:tc>
      </w:tr>
      <w:tr w:rsidR="00322336" w:rsidRPr="00322336" w:rsidTr="006416B4">
        <w:tc>
          <w:tcPr>
            <w:tcW w:w="9016" w:type="dxa"/>
            <w:gridSpan w:val="5"/>
          </w:tcPr>
          <w:p w:rsidR="00322336" w:rsidRPr="00322336" w:rsidRDefault="003223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2336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روزهای اجرای دوره کارآموزی یا کارورزی:</w:t>
            </w:r>
            <w:r w:rsidR="00906C02">
              <w:rPr>
                <w:rFonts w:cs="B Nazanin" w:hint="cs"/>
                <w:b/>
                <w:bCs/>
                <w:sz w:val="24"/>
                <w:szCs w:val="24"/>
                <w:rtl/>
              </w:rPr>
              <w:t>----</w:t>
            </w:r>
          </w:p>
        </w:tc>
      </w:tr>
    </w:tbl>
    <w:p w:rsidR="00322336" w:rsidRPr="00322336" w:rsidRDefault="00322336" w:rsidP="00322336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322336">
        <w:rPr>
          <w:rFonts w:cs="B Nazanin" w:hint="cs"/>
          <w:b/>
          <w:bCs/>
          <w:sz w:val="28"/>
          <w:szCs w:val="28"/>
          <w:rtl/>
        </w:rPr>
        <w:t>3-مشخصات فراگیران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3"/>
        <w:gridCol w:w="3008"/>
        <w:gridCol w:w="3005"/>
      </w:tblGrid>
      <w:tr w:rsidR="00322336" w:rsidRPr="00322336" w:rsidTr="00C54360">
        <w:tc>
          <w:tcPr>
            <w:tcW w:w="3003" w:type="dxa"/>
          </w:tcPr>
          <w:p w:rsidR="00322336" w:rsidRPr="00322336" w:rsidRDefault="003223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2336"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تحصیلی:</w:t>
            </w:r>
          </w:p>
        </w:tc>
        <w:tc>
          <w:tcPr>
            <w:tcW w:w="3008" w:type="dxa"/>
          </w:tcPr>
          <w:p w:rsidR="00322336" w:rsidRPr="00322336" w:rsidRDefault="003223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2336"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تحصیلی:</w:t>
            </w:r>
          </w:p>
        </w:tc>
        <w:tc>
          <w:tcPr>
            <w:tcW w:w="3005" w:type="dxa"/>
          </w:tcPr>
          <w:p w:rsidR="00322336" w:rsidRPr="00322336" w:rsidRDefault="003223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2336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فراگیران:</w:t>
            </w:r>
          </w:p>
        </w:tc>
      </w:tr>
      <w:tr w:rsidR="00322336" w:rsidRPr="00322336" w:rsidTr="00C54360">
        <w:tc>
          <w:tcPr>
            <w:tcW w:w="3003" w:type="dxa"/>
          </w:tcPr>
          <w:p w:rsidR="00322336" w:rsidRPr="00322336" w:rsidRDefault="00D1562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سلامت و ترافیک</w:t>
            </w:r>
          </w:p>
        </w:tc>
        <w:tc>
          <w:tcPr>
            <w:tcW w:w="3008" w:type="dxa"/>
          </w:tcPr>
          <w:p w:rsidR="00322336" w:rsidRPr="00322336" w:rsidRDefault="00D1562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3005" w:type="dxa"/>
          </w:tcPr>
          <w:p w:rsidR="00322336" w:rsidRPr="00322336" w:rsidRDefault="005D4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D156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نفر</w:t>
            </w:r>
          </w:p>
        </w:tc>
      </w:tr>
    </w:tbl>
    <w:p w:rsidR="00EE10C9" w:rsidRDefault="002E4417">
      <w:pPr>
        <w:rPr>
          <w:rFonts w:cs="B Nazanin"/>
          <w:b/>
          <w:bCs/>
          <w:sz w:val="24"/>
          <w:szCs w:val="24"/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95810C" wp14:editId="6A846DFE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5895975" cy="13620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C9E" w:rsidRDefault="006C5C9E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C9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هدف کلی درس:</w:t>
                            </w:r>
                          </w:p>
                          <w:p w:rsidR="002E4417" w:rsidRPr="002E4417" w:rsidRDefault="002E4417" w:rsidP="002E4417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E441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آشنایی با مطالعات اقتصادی در حیطه ترافیک، ارزیابی اقتصادی پیامدها و هزینه</w:t>
                            </w:r>
                            <w:r w:rsidRPr="002E441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  <w:t>‌</w:t>
                            </w:r>
                            <w:r w:rsidRPr="002E441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های ناشی از مداخلات مربوط به پیشگیری از حوادث ترافیکی در راستای کاهش بار مصدومیت</w:t>
                            </w:r>
                            <w:r w:rsidRPr="002E441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  <w:t>‌</w:t>
                            </w:r>
                            <w:r w:rsidRPr="002E441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 و مرگ و میر و هزینه</w:t>
                            </w:r>
                            <w:r w:rsidRPr="002E441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  <w:t>‌</w:t>
                            </w:r>
                            <w:r w:rsidRPr="002E441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های ناشی از حوادث ترافیکی.</w:t>
                            </w:r>
                          </w:p>
                          <w:p w:rsidR="002E4417" w:rsidRDefault="002E4417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4423C" w:rsidRDefault="0094423C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4423C" w:rsidRDefault="0094423C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4423C" w:rsidRDefault="0094423C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4423C" w:rsidRDefault="0094423C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4423C" w:rsidRPr="006C5C9E" w:rsidRDefault="0094423C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581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9pt;width:464.25pt;height:10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" fillcolor="white [3201]" strokeweight=".5pt">
                <v:textbox>
                  <w:txbxContent>
                    <w:p w:rsidR="006C5C9E" w:rsidRDefault="006C5C9E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C5C9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هدف کلی درس:</w:t>
                      </w:r>
                    </w:p>
                    <w:p w:rsidR="002E4417" w:rsidRPr="002E4417" w:rsidRDefault="002E4417" w:rsidP="002E4417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2E441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آشنایی با مطالعات اقتصادی در حیطه ترافیک، ارزیابی اقتصادی پیامدها و هزینه</w:t>
                      </w:r>
                      <w:r w:rsidRPr="002E4417"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  <w:t>‌</w:t>
                      </w:r>
                      <w:r w:rsidRPr="002E441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های ناشی از مداخلات مربوط به پیشگیری از حوادث ترافیکی در راستای کاهش بار مصدومیت</w:t>
                      </w:r>
                      <w:r w:rsidRPr="002E4417"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  <w:t>‌</w:t>
                      </w:r>
                      <w:r w:rsidRPr="002E441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ها و مرگ و میر و هزینه</w:t>
                      </w:r>
                      <w:r w:rsidRPr="002E4417"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  <w:t>‌</w:t>
                      </w:r>
                      <w:r w:rsidRPr="002E441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های ناشی از حوادث ترافیکی.</w:t>
                      </w:r>
                    </w:p>
                    <w:p w:rsidR="002E4417" w:rsidRDefault="002E4417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94423C" w:rsidRDefault="0094423C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94423C" w:rsidRDefault="0094423C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94423C" w:rsidRDefault="0094423C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94423C" w:rsidRDefault="0094423C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94423C" w:rsidRPr="006C5C9E" w:rsidRDefault="0094423C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2336" w:rsidRDefault="00322336">
      <w:pPr>
        <w:rPr>
          <w:rtl/>
        </w:rPr>
      </w:pPr>
    </w:p>
    <w:p w:rsidR="00EE10C9" w:rsidRDefault="00EE10C9">
      <w:pPr>
        <w:rPr>
          <w:rtl/>
        </w:rPr>
      </w:pPr>
    </w:p>
    <w:p w:rsidR="00EE10C9" w:rsidRDefault="00EE10C9">
      <w:pPr>
        <w:rPr>
          <w:rtl/>
        </w:rPr>
      </w:pPr>
    </w:p>
    <w:tbl>
      <w:tblPr>
        <w:tblStyle w:val="TableGrid"/>
        <w:bidiVisual/>
        <w:tblW w:w="9640" w:type="dxa"/>
        <w:tblInd w:w="-222" w:type="dxa"/>
        <w:tblLook w:val="04A0" w:firstRow="1" w:lastRow="0" w:firstColumn="1" w:lastColumn="0" w:noHBand="0" w:noVBand="1"/>
      </w:tblPr>
      <w:tblGrid>
        <w:gridCol w:w="9640"/>
      </w:tblGrid>
      <w:tr w:rsidR="006C5C9E" w:rsidTr="0094423C">
        <w:tc>
          <w:tcPr>
            <w:tcW w:w="9640" w:type="dxa"/>
          </w:tcPr>
          <w:p w:rsidR="006C5C9E" w:rsidRPr="006C5C9E" w:rsidRDefault="00C54360" w:rsidP="006C5C9E">
            <w:pPr>
              <w:spacing w:after="200" w:line="276" w:lineRule="auto"/>
              <w:rPr>
                <w:rFonts w:cs="Tahoma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ا</w:t>
            </w:r>
            <w:r w:rsidR="006C5C9E" w:rsidRPr="006C5C9E">
              <w:rPr>
                <w:rFonts w:cs="B Nazanin" w:hint="cs"/>
                <w:b/>
                <w:bCs/>
                <w:sz w:val="24"/>
                <w:szCs w:val="24"/>
                <w:rtl/>
              </w:rPr>
              <w:t>هداف اختصاصی درس:</w:t>
            </w:r>
          </w:p>
        </w:tc>
      </w:tr>
      <w:tr w:rsidR="006C5C9E" w:rsidTr="0094423C">
        <w:tc>
          <w:tcPr>
            <w:tcW w:w="9640" w:type="dxa"/>
          </w:tcPr>
          <w:p w:rsidR="006C5C9E" w:rsidRPr="002635ED" w:rsidRDefault="006C5C9E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35ED">
              <w:rPr>
                <w:rFonts w:cs="B Zar" w:hint="cs"/>
                <w:b/>
                <w:bCs/>
                <w:sz w:val="24"/>
                <w:szCs w:val="24"/>
                <w:rtl/>
              </w:rPr>
              <w:t>1-</w:t>
            </w:r>
          </w:p>
          <w:p w:rsidR="002E4417" w:rsidRPr="00E57ABD" w:rsidRDefault="007B2942" w:rsidP="002E4417">
            <w:pPr>
              <w:pStyle w:val="Matn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آشنایی دانشجویان </w:t>
            </w:r>
            <w:r w:rsidR="002E4417" w:rsidRPr="00E57ABD">
              <w:rPr>
                <w:rFonts w:hint="eastAsia"/>
                <w:color w:val="auto"/>
                <w:rtl/>
              </w:rPr>
              <w:t>با</w:t>
            </w:r>
            <w:r w:rsidR="002E4417" w:rsidRPr="00E57ABD">
              <w:rPr>
                <w:color w:val="auto"/>
                <w:rtl/>
              </w:rPr>
              <w:t xml:space="preserve"> </w:t>
            </w:r>
            <w:r w:rsidR="002E4417" w:rsidRPr="00E57ABD">
              <w:rPr>
                <w:rFonts w:hint="eastAsia"/>
                <w:color w:val="auto"/>
                <w:rtl/>
              </w:rPr>
              <w:t>م</w:t>
            </w:r>
            <w:r w:rsidR="002E4417" w:rsidRPr="00E57ABD">
              <w:rPr>
                <w:rFonts w:hint="cs"/>
                <w:color w:val="auto"/>
                <w:rtl/>
              </w:rPr>
              <w:t>ی</w:t>
            </w:r>
            <w:r w:rsidR="002E4417" w:rsidRPr="00E57ABD">
              <w:rPr>
                <w:rFonts w:hint="eastAsia"/>
                <w:color w:val="auto"/>
                <w:rtl/>
              </w:rPr>
              <w:t>زان</w:t>
            </w:r>
            <w:r w:rsidR="002E4417" w:rsidRPr="00E57ABD">
              <w:rPr>
                <w:color w:val="auto"/>
                <w:rtl/>
              </w:rPr>
              <w:t xml:space="preserve"> </w:t>
            </w:r>
            <w:r w:rsidR="002E4417" w:rsidRPr="00E57ABD">
              <w:rPr>
                <w:rFonts w:hint="eastAsia"/>
                <w:color w:val="auto"/>
                <w:rtl/>
              </w:rPr>
              <w:t>و</w:t>
            </w:r>
            <w:r w:rsidR="002E4417" w:rsidRPr="00E57ABD">
              <w:rPr>
                <w:color w:val="auto"/>
                <w:rtl/>
              </w:rPr>
              <w:t xml:space="preserve"> </w:t>
            </w:r>
            <w:r w:rsidR="002E4417" w:rsidRPr="00E57ABD">
              <w:rPr>
                <w:rFonts w:hint="eastAsia"/>
                <w:color w:val="auto"/>
                <w:rtl/>
              </w:rPr>
              <w:t>نحوه</w:t>
            </w:r>
            <w:r w:rsidR="002E4417" w:rsidRPr="00E57ABD">
              <w:rPr>
                <w:color w:val="auto"/>
                <w:rtl/>
              </w:rPr>
              <w:t xml:space="preserve"> </w:t>
            </w:r>
            <w:r w:rsidR="002E4417" w:rsidRPr="00E57ABD">
              <w:rPr>
                <w:rFonts w:hint="eastAsia"/>
                <w:color w:val="auto"/>
                <w:rtl/>
              </w:rPr>
              <w:t>برآورد</w:t>
            </w:r>
            <w:r w:rsidR="002E4417" w:rsidRPr="00E57ABD">
              <w:rPr>
                <w:color w:val="auto"/>
                <w:rtl/>
              </w:rPr>
              <w:t xml:space="preserve"> </w:t>
            </w:r>
            <w:r w:rsidR="002E4417" w:rsidRPr="00E57ABD">
              <w:rPr>
                <w:rFonts w:hint="eastAsia"/>
                <w:color w:val="auto"/>
                <w:rtl/>
              </w:rPr>
              <w:t>هز</w:t>
            </w:r>
            <w:r w:rsidR="002E4417" w:rsidRPr="00E57ABD">
              <w:rPr>
                <w:rFonts w:hint="cs"/>
                <w:color w:val="auto"/>
                <w:rtl/>
              </w:rPr>
              <w:t>ی</w:t>
            </w:r>
            <w:r w:rsidR="002E4417" w:rsidRPr="00E57ABD">
              <w:rPr>
                <w:rFonts w:hint="eastAsia"/>
                <w:color w:val="auto"/>
                <w:rtl/>
              </w:rPr>
              <w:t>نه</w:t>
            </w:r>
            <w:r w:rsidR="002E4417" w:rsidRPr="00E57ABD">
              <w:rPr>
                <w:color w:val="auto"/>
              </w:rPr>
              <w:t>‌</w:t>
            </w:r>
            <w:r w:rsidR="002E4417" w:rsidRPr="00E57ABD">
              <w:rPr>
                <w:rFonts w:hint="eastAsia"/>
                <w:color w:val="auto"/>
                <w:rtl/>
              </w:rPr>
              <w:t>ها</w:t>
            </w:r>
            <w:r w:rsidR="002E4417" w:rsidRPr="00E57ABD">
              <w:rPr>
                <w:rFonts w:hint="cs"/>
                <w:color w:val="auto"/>
                <w:rtl/>
              </w:rPr>
              <w:t>ی</w:t>
            </w:r>
            <w:r w:rsidR="002E4417" w:rsidRPr="00E57ABD">
              <w:rPr>
                <w:color w:val="auto"/>
                <w:rtl/>
              </w:rPr>
              <w:t xml:space="preserve"> </w:t>
            </w:r>
            <w:r w:rsidR="002E4417" w:rsidRPr="00E57ABD">
              <w:rPr>
                <w:rFonts w:hint="eastAsia"/>
                <w:color w:val="auto"/>
                <w:rtl/>
              </w:rPr>
              <w:t>اقتصاد</w:t>
            </w:r>
            <w:r w:rsidR="002E4417" w:rsidRPr="00E57ABD">
              <w:rPr>
                <w:rFonts w:hint="cs"/>
                <w:color w:val="auto"/>
                <w:rtl/>
              </w:rPr>
              <w:t>ی</w:t>
            </w:r>
            <w:r w:rsidR="002E4417" w:rsidRPr="00E57ABD">
              <w:rPr>
                <w:color w:val="auto"/>
                <w:rtl/>
              </w:rPr>
              <w:t xml:space="preserve"> </w:t>
            </w:r>
            <w:r w:rsidR="002E4417" w:rsidRPr="00E57ABD">
              <w:rPr>
                <w:rFonts w:hint="eastAsia"/>
                <w:color w:val="auto"/>
                <w:rtl/>
              </w:rPr>
              <w:t>سنگ</w:t>
            </w:r>
            <w:r w:rsidR="002E4417" w:rsidRPr="00E57ABD">
              <w:rPr>
                <w:rFonts w:hint="cs"/>
                <w:color w:val="auto"/>
                <w:rtl/>
              </w:rPr>
              <w:t>ی</w:t>
            </w:r>
            <w:r w:rsidR="002E4417" w:rsidRPr="00E57ABD">
              <w:rPr>
                <w:rFonts w:hint="eastAsia"/>
                <w:color w:val="auto"/>
                <w:rtl/>
              </w:rPr>
              <w:t>ن</w:t>
            </w:r>
            <w:r w:rsidR="002E4417" w:rsidRPr="00E57ABD">
              <w:rPr>
                <w:color w:val="auto"/>
                <w:rtl/>
              </w:rPr>
              <w:t xml:space="preserve"> </w:t>
            </w:r>
            <w:r w:rsidR="002E4417" w:rsidRPr="00E57ABD">
              <w:rPr>
                <w:rFonts w:hint="eastAsia"/>
                <w:color w:val="auto"/>
                <w:rtl/>
              </w:rPr>
              <w:t>ناش</w:t>
            </w:r>
            <w:r w:rsidR="002E4417" w:rsidRPr="00E57ABD">
              <w:rPr>
                <w:rFonts w:hint="cs"/>
                <w:color w:val="auto"/>
                <w:rtl/>
              </w:rPr>
              <w:t>ی</w:t>
            </w:r>
            <w:r w:rsidR="002E4417" w:rsidRPr="00E57ABD">
              <w:rPr>
                <w:color w:val="auto"/>
                <w:rtl/>
              </w:rPr>
              <w:t xml:space="preserve"> </w:t>
            </w:r>
            <w:r w:rsidR="002E4417" w:rsidRPr="00E57ABD">
              <w:rPr>
                <w:rFonts w:hint="eastAsia"/>
                <w:color w:val="auto"/>
                <w:rtl/>
              </w:rPr>
              <w:t>از</w:t>
            </w:r>
            <w:r w:rsidR="002E4417" w:rsidRPr="00E57ABD">
              <w:rPr>
                <w:color w:val="auto"/>
                <w:rtl/>
              </w:rPr>
              <w:t xml:space="preserve"> </w:t>
            </w:r>
            <w:r w:rsidR="002E4417" w:rsidRPr="00E57ABD">
              <w:rPr>
                <w:rFonts w:hint="eastAsia"/>
                <w:color w:val="auto"/>
                <w:rtl/>
              </w:rPr>
              <w:t>وقوع</w:t>
            </w:r>
            <w:r w:rsidR="002E4417" w:rsidRPr="00E57ABD">
              <w:rPr>
                <w:color w:val="auto"/>
                <w:rtl/>
              </w:rPr>
              <w:t xml:space="preserve"> </w:t>
            </w:r>
            <w:r w:rsidR="002E4417" w:rsidRPr="00E57ABD">
              <w:rPr>
                <w:rFonts w:hint="eastAsia"/>
                <w:color w:val="auto"/>
                <w:rtl/>
              </w:rPr>
              <w:t>حوادث</w:t>
            </w:r>
            <w:r w:rsidR="002E4417" w:rsidRPr="00E57ABD">
              <w:rPr>
                <w:color w:val="auto"/>
                <w:rtl/>
              </w:rPr>
              <w:t xml:space="preserve"> </w:t>
            </w:r>
            <w:r w:rsidR="002E4417" w:rsidRPr="00E57ABD">
              <w:rPr>
                <w:rFonts w:hint="eastAsia"/>
                <w:color w:val="auto"/>
                <w:rtl/>
              </w:rPr>
              <w:t>تراف</w:t>
            </w:r>
            <w:r w:rsidR="002E4417" w:rsidRPr="00E57ABD">
              <w:rPr>
                <w:rFonts w:hint="cs"/>
                <w:color w:val="auto"/>
                <w:rtl/>
              </w:rPr>
              <w:t>ی</w:t>
            </w:r>
            <w:r w:rsidR="002E4417" w:rsidRPr="00E57ABD">
              <w:rPr>
                <w:rFonts w:hint="eastAsia"/>
                <w:color w:val="auto"/>
                <w:rtl/>
              </w:rPr>
              <w:t>ک</w:t>
            </w:r>
            <w:r w:rsidR="002E4417" w:rsidRPr="00E57ABD">
              <w:rPr>
                <w:rFonts w:hint="cs"/>
                <w:color w:val="auto"/>
                <w:rtl/>
              </w:rPr>
              <w:t>ی</w:t>
            </w:r>
            <w:r w:rsidR="002E4417" w:rsidRPr="00E57ABD">
              <w:rPr>
                <w:color w:val="auto"/>
                <w:rtl/>
              </w:rPr>
              <w:t xml:space="preserve"> </w:t>
            </w:r>
            <w:r w:rsidR="002E4417" w:rsidRPr="00E57ABD">
              <w:rPr>
                <w:rFonts w:hint="eastAsia"/>
                <w:color w:val="auto"/>
                <w:rtl/>
              </w:rPr>
              <w:t>جاده</w:t>
            </w:r>
            <w:r w:rsidR="002E4417" w:rsidRPr="00E57ABD">
              <w:rPr>
                <w:color w:val="auto"/>
              </w:rPr>
              <w:t>‌</w:t>
            </w:r>
            <w:r w:rsidR="002E4417" w:rsidRPr="00E57ABD">
              <w:rPr>
                <w:rFonts w:hint="eastAsia"/>
                <w:color w:val="auto"/>
                <w:rtl/>
              </w:rPr>
              <w:t>ا</w:t>
            </w:r>
            <w:r w:rsidR="002E4417" w:rsidRPr="00E57ABD">
              <w:rPr>
                <w:rFonts w:hint="cs"/>
                <w:color w:val="auto"/>
                <w:rtl/>
              </w:rPr>
              <w:t>ی.</w:t>
            </w:r>
          </w:p>
          <w:p w:rsidR="0094423C" w:rsidRPr="002635ED" w:rsidRDefault="0094423C" w:rsidP="002E4417">
            <w:pPr>
              <w:pStyle w:val="Matn"/>
              <w:rPr>
                <w:b/>
                <w:bCs/>
                <w:rtl/>
              </w:rPr>
            </w:pPr>
          </w:p>
        </w:tc>
      </w:tr>
      <w:tr w:rsidR="006C5C9E" w:rsidTr="0094423C">
        <w:tc>
          <w:tcPr>
            <w:tcW w:w="9640" w:type="dxa"/>
          </w:tcPr>
          <w:p w:rsidR="006C5C9E" w:rsidRPr="002635ED" w:rsidRDefault="006C5C9E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35ED">
              <w:rPr>
                <w:rFonts w:cs="B Zar" w:hint="cs"/>
                <w:b/>
                <w:bCs/>
                <w:sz w:val="24"/>
                <w:szCs w:val="24"/>
                <w:rtl/>
              </w:rPr>
              <w:t>2-</w:t>
            </w:r>
          </w:p>
          <w:p w:rsidR="002E4417" w:rsidRPr="00E57ABD" w:rsidRDefault="002E4417" w:rsidP="002E4417">
            <w:pPr>
              <w:pStyle w:val="Matn"/>
              <w:rPr>
                <w:color w:val="auto"/>
                <w:rtl/>
              </w:rPr>
            </w:pPr>
            <w:r w:rsidRPr="00E57ABD">
              <w:rPr>
                <w:rFonts w:hint="cs"/>
                <w:color w:val="auto"/>
                <w:rtl/>
              </w:rPr>
              <w:t>-آشنایی با روشهای ارزیابی اقتصادی جهت برآورد هزینه ها و پیامدهای مربوط به مداخلات</w:t>
            </w:r>
          </w:p>
          <w:p w:rsidR="0094423C" w:rsidRPr="002635ED" w:rsidRDefault="0094423C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6C5C9E" w:rsidTr="0094423C">
        <w:tc>
          <w:tcPr>
            <w:tcW w:w="9640" w:type="dxa"/>
          </w:tcPr>
          <w:p w:rsidR="006C5C9E" w:rsidRPr="002635ED" w:rsidRDefault="006C5C9E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35ED">
              <w:rPr>
                <w:rFonts w:cs="B Zar" w:hint="cs"/>
                <w:b/>
                <w:bCs/>
                <w:sz w:val="24"/>
                <w:szCs w:val="24"/>
                <w:rtl/>
              </w:rPr>
              <w:t>3-</w:t>
            </w:r>
          </w:p>
          <w:p w:rsidR="0094423C" w:rsidRPr="002635ED" w:rsidRDefault="00906C02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906C02">
              <w:rPr>
                <w:rFonts w:ascii="Times New Roman" w:eastAsia="Times New Roman" w:hAnsi="Times New Roman" w:cs="B Zar" w:hint="cs"/>
                <w:sz w:val="24"/>
                <w:szCs w:val="24"/>
                <w:bdr w:val="none" w:sz="0" w:space="0" w:color="auto" w:frame="1"/>
                <w:rtl/>
              </w:rPr>
              <w:t>آشنایی با روشهای اندازه گیری کارایی و اثربخشی مداخلات مرتبط با پیشگیری از آسیب حوادث جاده ای</w:t>
            </w:r>
          </w:p>
        </w:tc>
      </w:tr>
      <w:tr w:rsidR="006C5C9E" w:rsidTr="0094423C">
        <w:tc>
          <w:tcPr>
            <w:tcW w:w="9640" w:type="dxa"/>
          </w:tcPr>
          <w:p w:rsidR="006C5C9E" w:rsidRPr="002635ED" w:rsidRDefault="006C5C9E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35ED">
              <w:rPr>
                <w:rFonts w:cs="B Zar" w:hint="cs"/>
                <w:b/>
                <w:bCs/>
                <w:sz w:val="24"/>
                <w:szCs w:val="24"/>
                <w:rtl/>
              </w:rPr>
              <w:t>4-</w:t>
            </w:r>
          </w:p>
          <w:p w:rsidR="0094423C" w:rsidRPr="002635ED" w:rsidRDefault="0094423C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EE10C9" w:rsidRDefault="007A5225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9EA3BF" wp14:editId="14FCADAE">
                <wp:simplePos x="0" y="0"/>
                <wp:positionH relativeFrom="column">
                  <wp:posOffset>-76200</wp:posOffset>
                </wp:positionH>
                <wp:positionV relativeFrom="paragraph">
                  <wp:posOffset>177799</wp:posOffset>
                </wp:positionV>
                <wp:extent cx="6048375" cy="12668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23C" w:rsidRDefault="0094423C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4423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شیوه آموزش:</w:t>
                            </w:r>
                          </w:p>
                          <w:p w:rsidR="007A5225" w:rsidRPr="00E57ABD" w:rsidRDefault="007A5225" w:rsidP="007A5225">
                            <w:pPr>
                              <w:pStyle w:val="Dash"/>
                              <w:rPr>
                                <w:color w:val="auto"/>
                              </w:rPr>
                            </w:pPr>
                            <w:r w:rsidRPr="00E57ABD">
                              <w:rPr>
                                <w:color w:val="auto"/>
                                <w:rtl/>
                              </w:rPr>
                              <w:t>سخنرانی</w:t>
                            </w:r>
                            <w:r w:rsidRPr="00E57ABD">
                              <w:rPr>
                                <w:rFonts w:hint="cs"/>
                                <w:color w:val="auto"/>
                                <w:rtl/>
                              </w:rPr>
                              <w:t xml:space="preserve"> با محوریت دانشجو</w:t>
                            </w:r>
                          </w:p>
                          <w:p w:rsidR="007A5225" w:rsidRPr="00E57ABD" w:rsidRDefault="007A5225" w:rsidP="007A5225">
                            <w:pPr>
                              <w:pStyle w:val="Dash"/>
                              <w:rPr>
                                <w:color w:val="auto"/>
                                <w:rtl/>
                              </w:rPr>
                            </w:pPr>
                            <w:r w:rsidRPr="00E57ABD">
                              <w:rPr>
                                <w:rFonts w:hint="cs"/>
                                <w:color w:val="auto"/>
                                <w:rtl/>
                              </w:rPr>
                              <w:t>آ</w:t>
                            </w:r>
                            <w:r w:rsidRPr="00E57ABD">
                              <w:rPr>
                                <w:color w:val="auto"/>
                                <w:rtl/>
                              </w:rPr>
                              <w:t>شنایی با نرم</w:t>
                            </w:r>
                            <w:r w:rsidRPr="00E57ABD">
                              <w:rPr>
                                <w:color w:val="auto"/>
                              </w:rPr>
                              <w:t>‌</w:t>
                            </w:r>
                            <w:r w:rsidRPr="00E57ABD">
                              <w:rPr>
                                <w:color w:val="auto"/>
                                <w:rtl/>
                              </w:rPr>
                              <w:t>افزارهای اقتصادی مرتبط (مانند</w:t>
                            </w:r>
                            <w:r w:rsidRPr="00E57ABD">
                              <w:rPr>
                                <w:rFonts w:cs="Times New Roman"/>
                                <w:color w:val="auto"/>
                              </w:rPr>
                              <w:t xml:space="preserve">Triage </w:t>
                            </w:r>
                            <w:r w:rsidRPr="00E57ABD">
                              <w:rPr>
                                <w:color w:val="auto"/>
                                <w:rtl/>
                              </w:rPr>
                              <w:t>)</w:t>
                            </w:r>
                          </w:p>
                          <w:p w:rsidR="007A5225" w:rsidRPr="00E57ABD" w:rsidRDefault="007A5225" w:rsidP="007A5225">
                            <w:pPr>
                              <w:pStyle w:val="Dash"/>
                              <w:rPr>
                                <w:color w:val="auto"/>
                                <w:rtl/>
                              </w:rPr>
                            </w:pPr>
                            <w:r w:rsidRPr="00E57ABD">
                              <w:rPr>
                                <w:color w:val="auto"/>
                                <w:rtl/>
                              </w:rPr>
                              <w:t>سمینارهای دانشجویی</w:t>
                            </w:r>
                          </w:p>
                          <w:p w:rsidR="007A5225" w:rsidRPr="0094423C" w:rsidRDefault="007A5225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EA3BF" id="Text Box 4" o:spid="_x0000_s1027" type="#_x0000_t202" style="position:absolute;left:0;text-align:left;margin-left:-6pt;margin-top:14pt;width:476.25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" fillcolor="white [3201]" strokeweight=".5pt">
                <v:textbox>
                  <w:txbxContent>
                    <w:p w:rsidR="0094423C" w:rsidRDefault="0094423C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4423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شیوه آموزش:</w:t>
                      </w:r>
                    </w:p>
                    <w:p w:rsidR="007A5225" w:rsidRPr="00E57ABD" w:rsidRDefault="007A5225" w:rsidP="007A5225">
                      <w:pPr>
                        <w:pStyle w:val="Dash"/>
                        <w:rPr>
                          <w:color w:val="auto"/>
                        </w:rPr>
                      </w:pPr>
                      <w:r w:rsidRPr="00E57ABD">
                        <w:rPr>
                          <w:color w:val="auto"/>
                          <w:rtl/>
                        </w:rPr>
                        <w:t>سخنرانی</w:t>
                      </w:r>
                      <w:r w:rsidRPr="00E57ABD">
                        <w:rPr>
                          <w:rFonts w:hint="cs"/>
                          <w:color w:val="auto"/>
                          <w:rtl/>
                        </w:rPr>
                        <w:t xml:space="preserve"> با محوریت دانشجو</w:t>
                      </w:r>
                    </w:p>
                    <w:p w:rsidR="007A5225" w:rsidRPr="00E57ABD" w:rsidRDefault="007A5225" w:rsidP="007A5225">
                      <w:pPr>
                        <w:pStyle w:val="Dash"/>
                        <w:rPr>
                          <w:color w:val="auto"/>
                          <w:rtl/>
                        </w:rPr>
                      </w:pPr>
                      <w:r w:rsidRPr="00E57ABD">
                        <w:rPr>
                          <w:rFonts w:hint="cs"/>
                          <w:color w:val="auto"/>
                          <w:rtl/>
                        </w:rPr>
                        <w:t>آ</w:t>
                      </w:r>
                      <w:r w:rsidRPr="00E57ABD">
                        <w:rPr>
                          <w:color w:val="auto"/>
                          <w:rtl/>
                        </w:rPr>
                        <w:t>شنایی با نرم</w:t>
                      </w:r>
                      <w:r w:rsidRPr="00E57ABD">
                        <w:rPr>
                          <w:color w:val="auto"/>
                        </w:rPr>
                        <w:t>‌</w:t>
                      </w:r>
                      <w:r w:rsidRPr="00E57ABD">
                        <w:rPr>
                          <w:color w:val="auto"/>
                          <w:rtl/>
                        </w:rPr>
                        <w:t>افزارهای اقتصادی مرتبط (مانند</w:t>
                      </w:r>
                      <w:r w:rsidRPr="00E57ABD">
                        <w:rPr>
                          <w:rFonts w:cs="Times New Roman"/>
                          <w:color w:val="auto"/>
                        </w:rPr>
                        <w:t xml:space="preserve">Triage </w:t>
                      </w:r>
                      <w:r w:rsidRPr="00E57ABD">
                        <w:rPr>
                          <w:color w:val="auto"/>
                          <w:rtl/>
                        </w:rPr>
                        <w:t>)</w:t>
                      </w:r>
                    </w:p>
                    <w:p w:rsidR="007A5225" w:rsidRPr="00E57ABD" w:rsidRDefault="007A5225" w:rsidP="007A5225">
                      <w:pPr>
                        <w:pStyle w:val="Dash"/>
                        <w:rPr>
                          <w:color w:val="auto"/>
                          <w:rtl/>
                        </w:rPr>
                      </w:pPr>
                      <w:r w:rsidRPr="00E57ABD">
                        <w:rPr>
                          <w:color w:val="auto"/>
                          <w:rtl/>
                        </w:rPr>
                        <w:t>سمینارهای دانشجویی</w:t>
                      </w:r>
                    </w:p>
                    <w:p w:rsidR="007A5225" w:rsidRPr="0094423C" w:rsidRDefault="007A5225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10C9" w:rsidRDefault="00EE10C9">
      <w:pPr>
        <w:rPr>
          <w:rtl/>
        </w:rPr>
      </w:pPr>
    </w:p>
    <w:p w:rsidR="00EE10C9" w:rsidRDefault="00EE10C9">
      <w:pPr>
        <w:rPr>
          <w:rtl/>
        </w:rPr>
      </w:pPr>
    </w:p>
    <w:p w:rsidR="00EE10C9" w:rsidRDefault="00EE10C9">
      <w:pPr>
        <w:rPr>
          <w:rtl/>
        </w:rPr>
      </w:pPr>
    </w:p>
    <w:p w:rsidR="00EE10C9" w:rsidRDefault="00671AA0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B0668" wp14:editId="15E190BC">
                <wp:simplePos x="0" y="0"/>
                <wp:positionH relativeFrom="column">
                  <wp:posOffset>-314325</wp:posOffset>
                </wp:positionH>
                <wp:positionV relativeFrom="paragraph">
                  <wp:posOffset>271145</wp:posOffset>
                </wp:positionV>
                <wp:extent cx="6467475" cy="14954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23C" w:rsidRDefault="0094423C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4423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وظیفه فراگیران:</w:t>
                            </w:r>
                          </w:p>
                          <w:p w:rsidR="00671AA0" w:rsidRDefault="00671AA0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شرکت فعال در بحثهای کلاسی</w:t>
                            </w:r>
                          </w:p>
                          <w:p w:rsidR="00671AA0" w:rsidRDefault="00671AA0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انجام تکالیف مرتبط با هر جلسه</w:t>
                            </w:r>
                          </w:p>
                          <w:p w:rsidR="00671AA0" w:rsidRPr="0094423C" w:rsidRDefault="00671AA0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تحلیل انواع سناریوهای مرتبط با  اثربخشی مداخلات در کاهش میزان تصادفات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B0668" id="Text Box 5" o:spid="_x0000_s1028" type="#_x0000_t202" style="position:absolute;left:0;text-align:left;margin-left:-24.75pt;margin-top:21.35pt;width:509.25pt;height:1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" fillcolor="white [3201]" strokeweight=".5pt">
                <v:textbox>
                  <w:txbxContent>
                    <w:p w:rsidR="0094423C" w:rsidRDefault="0094423C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4423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وظیفه فراگیران:</w:t>
                      </w:r>
                    </w:p>
                    <w:p w:rsidR="00671AA0" w:rsidRDefault="00671AA0">
                      <w:pP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شرکت فعال در بحثهای کلاسی</w:t>
                      </w:r>
                    </w:p>
                    <w:p w:rsidR="00671AA0" w:rsidRDefault="00671AA0">
                      <w:pP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انجام تکالیف مرتبط با هر جلسه</w:t>
                      </w:r>
                    </w:p>
                    <w:p w:rsidR="00671AA0" w:rsidRPr="0094423C" w:rsidRDefault="00671AA0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تحلیل انواع سناریوهای مرتبط با  اثربخشی مداخلات در کاهش میزان تصادفات</w:t>
                      </w:r>
                    </w:p>
                  </w:txbxContent>
                </v:textbox>
              </v:shape>
            </w:pict>
          </mc:Fallback>
        </mc:AlternateContent>
      </w:r>
    </w:p>
    <w:p w:rsidR="00EE10C9" w:rsidRDefault="00EE10C9">
      <w:pPr>
        <w:rPr>
          <w:rtl/>
        </w:rPr>
      </w:pPr>
    </w:p>
    <w:p w:rsidR="00EE10C9" w:rsidRDefault="00EE10C9">
      <w:pPr>
        <w:rPr>
          <w:rtl/>
        </w:rPr>
      </w:pPr>
    </w:p>
    <w:p w:rsidR="00EE10C9" w:rsidRDefault="00EE10C9">
      <w:pPr>
        <w:rPr>
          <w:rtl/>
        </w:rPr>
      </w:pPr>
    </w:p>
    <w:p w:rsidR="00EE10C9" w:rsidRDefault="00EE10C9">
      <w:pPr>
        <w:rPr>
          <w:rtl/>
        </w:rPr>
      </w:pPr>
    </w:p>
    <w:p w:rsidR="00EE10C9" w:rsidRDefault="00C54360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6979D" wp14:editId="0DE30CF9">
                <wp:simplePos x="0" y="0"/>
                <wp:positionH relativeFrom="column">
                  <wp:posOffset>-314325</wp:posOffset>
                </wp:positionH>
                <wp:positionV relativeFrom="paragraph">
                  <wp:posOffset>188595</wp:posOffset>
                </wp:positionV>
                <wp:extent cx="6438900" cy="36004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360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360" w:rsidRDefault="00F06360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0636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نحوه ارزیابی و ارزشیابی فراگیران:</w:t>
                            </w:r>
                          </w:p>
                          <w:p w:rsidR="007A5225" w:rsidRPr="00D1562B" w:rsidRDefault="00D1562B" w:rsidP="00D1562B">
                            <w:pPr>
                              <w:pStyle w:val="Dash"/>
                              <w:numPr>
                                <w:ilvl w:val="0"/>
                                <w:numId w:val="0"/>
                              </w:numPr>
                              <w:ind w:left="1360" w:hanging="680"/>
                              <w:jc w:val="left"/>
                              <w:rPr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D1562B">
                              <w:rPr>
                                <w:rFonts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>حضور</w:t>
                            </w:r>
                            <w:r w:rsidR="007A5225" w:rsidRPr="00D1562B">
                              <w:rPr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فعال در کلاس و انجام تکالیف محوله در زمان مقرر</w:t>
                            </w:r>
                          </w:p>
                          <w:p w:rsidR="007A5225" w:rsidRPr="00D1562B" w:rsidRDefault="00D1562B" w:rsidP="007A5225">
                            <w:pPr>
                              <w:rPr>
                                <w:rFonts w:ascii="Times New Roman" w:eastAsia="Times New Roman" w:hAnsi="Times New Roman" w:cs="B Zar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D1562B">
                              <w:rPr>
                                <w:rFonts w:ascii="Times New Roman" w:eastAsia="Times New Roman" w:hAnsi="Times New Roman" w:cs="B Zar" w:hint="cs"/>
                                <w:sz w:val="28"/>
                                <w:szCs w:val="28"/>
                                <w:bdr w:val="none" w:sz="0" w:space="0" w:color="auto" w:frame="1"/>
                                <w:rtl/>
                              </w:rPr>
                              <w:t xml:space="preserve">           </w:t>
                            </w:r>
                            <w:r w:rsidR="007A5225" w:rsidRPr="00D1562B">
                              <w:rPr>
                                <w:rFonts w:ascii="Times New Roman" w:eastAsia="Times New Roman" w:hAnsi="Times New Roman" w:cs="B Zar"/>
                                <w:sz w:val="28"/>
                                <w:szCs w:val="28"/>
                                <w:bdr w:val="none" w:sz="0" w:space="0" w:color="auto" w:frame="1"/>
                                <w:rtl/>
                              </w:rPr>
                              <w:t>موفقیت در آزمون</w:t>
                            </w:r>
                            <w:r w:rsidR="007A5225" w:rsidRPr="00D1562B">
                              <w:rPr>
                                <w:rFonts w:ascii="Times New Roman" w:eastAsia="Times New Roman" w:hAnsi="Times New Roman" w:cs="B Zar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‌</w:t>
                            </w:r>
                            <w:r w:rsidR="007A5225" w:rsidRPr="00D1562B">
                              <w:rPr>
                                <w:rFonts w:ascii="Times New Roman" w:eastAsia="Times New Roman" w:hAnsi="Times New Roman" w:cs="B Zar"/>
                                <w:sz w:val="28"/>
                                <w:szCs w:val="28"/>
                                <w:bdr w:val="none" w:sz="0" w:space="0" w:color="auto" w:frame="1"/>
                                <w:rtl/>
                              </w:rPr>
                              <w:t>های تکوینی و پایانی (در طول و پایان دوره)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6979D" id="Text Box 1" o:spid="_x0000_s1029" type="#_x0000_t202" style="position:absolute;left:0;text-align:left;margin-left:-24.75pt;margin-top:14.85pt;width:507pt;height:2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" fillcolor="white [3201]" strokeweight=".5pt">
                <v:textbox>
                  <w:txbxContent>
                    <w:p w:rsidR="00F06360" w:rsidRDefault="00F06360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06360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نحوه </w:t>
                      </w:r>
                      <w:r w:rsidRPr="00F06360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ارزیابی و ارزشیابی فراگیران:</w:t>
                      </w:r>
                    </w:p>
                    <w:p w:rsidR="007A5225" w:rsidRPr="00D1562B" w:rsidRDefault="00D1562B" w:rsidP="00D1562B">
                      <w:pPr>
                        <w:pStyle w:val="Dash"/>
                        <w:numPr>
                          <w:ilvl w:val="0"/>
                          <w:numId w:val="0"/>
                        </w:numPr>
                        <w:ind w:left="1360" w:hanging="680"/>
                        <w:jc w:val="left"/>
                        <w:rPr>
                          <w:color w:val="auto"/>
                          <w:sz w:val="28"/>
                          <w:szCs w:val="28"/>
                          <w:rtl/>
                        </w:rPr>
                      </w:pPr>
                      <w:r w:rsidRPr="00D1562B">
                        <w:rPr>
                          <w:rFonts w:hint="cs"/>
                          <w:color w:val="auto"/>
                          <w:sz w:val="28"/>
                          <w:szCs w:val="28"/>
                          <w:rtl/>
                        </w:rPr>
                        <w:t>حضور</w:t>
                      </w:r>
                      <w:r w:rsidR="007A5225" w:rsidRPr="00D1562B">
                        <w:rPr>
                          <w:color w:val="auto"/>
                          <w:sz w:val="28"/>
                          <w:szCs w:val="28"/>
                          <w:rtl/>
                        </w:rPr>
                        <w:t xml:space="preserve"> فعال در کلاس و انجام تکالیف محوله در زمان مقرر</w:t>
                      </w:r>
                    </w:p>
                    <w:p w:rsidR="007A5225" w:rsidRPr="00D1562B" w:rsidRDefault="00D1562B" w:rsidP="007A5225">
                      <w:pPr>
                        <w:rPr>
                          <w:rFonts w:ascii="Times New Roman" w:eastAsia="Times New Roman" w:hAnsi="Times New Roman" w:cs="B Zar"/>
                          <w:sz w:val="28"/>
                          <w:szCs w:val="28"/>
                          <w:bdr w:val="none" w:sz="0" w:space="0" w:color="auto" w:frame="1"/>
                        </w:rPr>
                      </w:pPr>
                      <w:r w:rsidRPr="00D1562B">
                        <w:rPr>
                          <w:rFonts w:ascii="Times New Roman" w:eastAsia="Times New Roman" w:hAnsi="Times New Roman" w:cs="B Zar" w:hint="cs"/>
                          <w:sz w:val="28"/>
                          <w:szCs w:val="28"/>
                          <w:bdr w:val="none" w:sz="0" w:space="0" w:color="auto" w:frame="1"/>
                          <w:rtl/>
                        </w:rPr>
                        <w:t xml:space="preserve">           </w:t>
                      </w:r>
                      <w:r w:rsidR="007A5225" w:rsidRPr="00D1562B">
                        <w:rPr>
                          <w:rFonts w:ascii="Times New Roman" w:eastAsia="Times New Roman" w:hAnsi="Times New Roman" w:cs="B Zar"/>
                          <w:sz w:val="28"/>
                          <w:szCs w:val="28"/>
                          <w:bdr w:val="none" w:sz="0" w:space="0" w:color="auto" w:frame="1"/>
                          <w:rtl/>
                        </w:rPr>
                        <w:t>موفقیت در آزمون</w:t>
                      </w:r>
                      <w:r w:rsidR="007A5225" w:rsidRPr="00D1562B">
                        <w:rPr>
                          <w:rFonts w:ascii="Times New Roman" w:eastAsia="Times New Roman" w:hAnsi="Times New Roman" w:cs="B Zar"/>
                          <w:sz w:val="28"/>
                          <w:szCs w:val="28"/>
                          <w:bdr w:val="none" w:sz="0" w:space="0" w:color="auto" w:frame="1"/>
                        </w:rPr>
                        <w:t>‌</w:t>
                      </w:r>
                      <w:r w:rsidR="007A5225" w:rsidRPr="00D1562B">
                        <w:rPr>
                          <w:rFonts w:ascii="Times New Roman" w:eastAsia="Times New Roman" w:hAnsi="Times New Roman" w:cs="B Zar"/>
                          <w:sz w:val="28"/>
                          <w:szCs w:val="28"/>
                          <w:bdr w:val="none" w:sz="0" w:space="0" w:color="auto" w:frame="1"/>
                          <w:rtl/>
                        </w:rPr>
                        <w:t>های تکوینی و پایانی (در طول و پایان دوره)</w:t>
                      </w:r>
                    </w:p>
                  </w:txbxContent>
                </v:textbox>
              </v:shape>
            </w:pict>
          </mc:Fallback>
        </mc:AlternateContent>
      </w:r>
    </w:p>
    <w:p w:rsidR="00EE10C9" w:rsidRDefault="00EE10C9">
      <w:pPr>
        <w:rPr>
          <w:rtl/>
        </w:rPr>
      </w:pPr>
    </w:p>
    <w:p w:rsidR="00EE10C9" w:rsidRDefault="00EE10C9">
      <w:pPr>
        <w:rPr>
          <w:rtl/>
        </w:rPr>
      </w:pPr>
    </w:p>
    <w:p w:rsidR="00EE10C9" w:rsidRDefault="009F1DD8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4BFE0" wp14:editId="1871BB56">
                <wp:simplePos x="0" y="0"/>
                <wp:positionH relativeFrom="column">
                  <wp:posOffset>-333375</wp:posOffset>
                </wp:positionH>
                <wp:positionV relativeFrom="paragraph">
                  <wp:posOffset>342900</wp:posOffset>
                </wp:positionV>
                <wp:extent cx="6200775" cy="37909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379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360" w:rsidRDefault="00F06360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0636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منابع درس:</w:t>
                            </w:r>
                          </w:p>
                          <w:p w:rsidR="007A5225" w:rsidRPr="00E57ABD" w:rsidRDefault="007A5225" w:rsidP="007A52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jc w:val="left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57ABD">
                              <w:rPr>
                                <w:rFonts w:asciiTheme="majorBidi" w:hAnsiTheme="majorBidi" w:cstheme="majorBidi"/>
                              </w:rPr>
                              <w:t xml:space="preserve">Drummond MF, </w:t>
                            </w:r>
                            <w:proofErr w:type="spellStart"/>
                            <w:r w:rsidRPr="00E57ABD">
                              <w:rPr>
                                <w:rFonts w:asciiTheme="majorBidi" w:hAnsiTheme="majorBidi" w:cstheme="majorBidi"/>
                              </w:rPr>
                              <w:t>Sculpher</w:t>
                            </w:r>
                            <w:proofErr w:type="spellEnd"/>
                            <w:r w:rsidRPr="00E57ABD">
                              <w:rPr>
                                <w:rFonts w:asciiTheme="majorBidi" w:hAnsiTheme="majorBidi" w:cstheme="majorBidi"/>
                              </w:rPr>
                              <w:t xml:space="preserve"> MJ, Claxton K, </w:t>
                            </w:r>
                            <w:proofErr w:type="spellStart"/>
                            <w:r w:rsidRPr="00E57ABD">
                              <w:rPr>
                                <w:rFonts w:asciiTheme="majorBidi" w:hAnsiTheme="majorBidi" w:cstheme="majorBidi"/>
                              </w:rPr>
                              <w:t>Stoddart</w:t>
                            </w:r>
                            <w:proofErr w:type="spellEnd"/>
                            <w:r w:rsidRPr="00E57ABD">
                              <w:rPr>
                                <w:rFonts w:asciiTheme="majorBidi" w:hAnsiTheme="majorBidi" w:cstheme="majorBidi"/>
                              </w:rPr>
                              <w:t xml:space="preserve"> GL, Torrance GW. Methods for the economic evaluation of health care </w:t>
                            </w:r>
                            <w:proofErr w:type="spellStart"/>
                            <w:r w:rsidRPr="00E57ABD">
                              <w:rPr>
                                <w:rFonts w:asciiTheme="majorBidi" w:hAnsiTheme="majorBidi" w:cstheme="majorBidi"/>
                              </w:rPr>
                              <w:t>programmes</w:t>
                            </w:r>
                            <w:proofErr w:type="spellEnd"/>
                            <w:r w:rsidRPr="00E57ABD">
                              <w:rPr>
                                <w:rFonts w:asciiTheme="majorBidi" w:hAnsiTheme="majorBidi" w:cstheme="majorBidi"/>
                              </w:rPr>
                              <w:t>. Oxford university press; 2015 Sep 24.[ Last available edition]</w:t>
                            </w:r>
                          </w:p>
                          <w:p w:rsidR="007A5225" w:rsidRPr="00E57ABD" w:rsidRDefault="007A5225" w:rsidP="007A5225">
                            <w:pPr>
                              <w:pStyle w:val="Matn"/>
                              <w:numPr>
                                <w:ilvl w:val="0"/>
                                <w:numId w:val="2"/>
                              </w:numPr>
                              <w:bidi w:val="0"/>
                              <w:rPr>
                                <w:rFonts w:asciiTheme="majorBidi" w:hAnsiTheme="majorBidi" w:cstheme="majorBidi"/>
                                <w:color w:val="auto"/>
                              </w:rPr>
                            </w:pPr>
                            <w:r w:rsidRPr="00E57ABD">
                              <w:rPr>
                                <w:rFonts w:asciiTheme="majorBidi" w:hAnsiTheme="majorBidi" w:cstheme="majorBidi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E57ABD">
                              <w:rPr>
                                <w:rFonts w:asciiTheme="majorBidi" w:hAnsiTheme="majorBidi" w:cstheme="majorBidi"/>
                                <w:color w:val="auto"/>
                              </w:rPr>
                              <w:t>McPake</w:t>
                            </w:r>
                            <w:proofErr w:type="spellEnd"/>
                            <w:r w:rsidRPr="00E57ABD">
                              <w:rPr>
                                <w:rFonts w:asciiTheme="majorBidi" w:hAnsiTheme="majorBidi" w:cstheme="majorBidi"/>
                                <w:color w:val="auto"/>
                              </w:rPr>
                              <w:t xml:space="preserve"> B, Normand C, Smith S. Health economics: an international perspective. </w:t>
                            </w:r>
                            <w:proofErr w:type="spellStart"/>
                            <w:r w:rsidRPr="00E57ABD">
                              <w:rPr>
                                <w:rFonts w:asciiTheme="majorBidi" w:hAnsiTheme="majorBidi" w:cstheme="majorBidi"/>
                                <w:color w:val="auto"/>
                              </w:rPr>
                              <w:t>Routledge</w:t>
                            </w:r>
                            <w:proofErr w:type="spellEnd"/>
                            <w:r w:rsidRPr="00E57ABD">
                              <w:rPr>
                                <w:rFonts w:asciiTheme="majorBidi" w:hAnsiTheme="majorBidi" w:cstheme="majorBidi"/>
                                <w:color w:val="auto"/>
                              </w:rPr>
                              <w:t>; 2013 Jun 7. [Last available edition]</w:t>
                            </w:r>
                          </w:p>
                          <w:p w:rsidR="007A5225" w:rsidRPr="00E57ABD" w:rsidRDefault="007A5225" w:rsidP="007A5225">
                            <w:pPr>
                              <w:pStyle w:val="Matn"/>
                              <w:numPr>
                                <w:ilvl w:val="0"/>
                                <w:numId w:val="2"/>
                              </w:numPr>
                              <w:bidi w:val="0"/>
                              <w:rPr>
                                <w:rFonts w:asciiTheme="majorBidi" w:hAnsiTheme="majorBidi" w:cstheme="majorBidi"/>
                                <w:color w:val="auto"/>
                              </w:rPr>
                            </w:pPr>
                            <w:proofErr w:type="spellStart"/>
                            <w:r w:rsidRPr="00E57ABD">
                              <w:rPr>
                                <w:rFonts w:asciiTheme="majorBidi" w:hAnsiTheme="majorBidi" w:cstheme="majorBidi"/>
                                <w:color w:val="auto"/>
                              </w:rPr>
                              <w:t>Haddix</w:t>
                            </w:r>
                            <w:proofErr w:type="gramStart"/>
                            <w:r w:rsidRPr="00E57ABD">
                              <w:rPr>
                                <w:rFonts w:asciiTheme="majorBidi" w:hAnsiTheme="majorBidi" w:cstheme="majorBidi"/>
                                <w:color w:val="auto"/>
                              </w:rPr>
                              <w:t>,A</w:t>
                            </w:r>
                            <w:proofErr w:type="gramEnd"/>
                            <w:r w:rsidRPr="00E57ABD">
                              <w:rPr>
                                <w:rFonts w:asciiTheme="majorBidi" w:hAnsiTheme="majorBidi" w:cstheme="majorBidi"/>
                                <w:color w:val="auto"/>
                              </w:rPr>
                              <w:t>;Teutsch,S;Corso,Phaedra</w:t>
                            </w:r>
                            <w:proofErr w:type="spellEnd"/>
                            <w:r w:rsidRPr="00E57ABD">
                              <w:rPr>
                                <w:rFonts w:asciiTheme="majorBidi" w:hAnsiTheme="majorBidi" w:cstheme="majorBidi"/>
                                <w:color w:val="auto"/>
                              </w:rPr>
                              <w:t>. Prevention Effectiveness. Oxford press.2003. [Last available edition]</w:t>
                            </w:r>
                          </w:p>
                          <w:p w:rsidR="007A5225" w:rsidRPr="00F06360" w:rsidRDefault="007A5225" w:rsidP="007A5225">
                            <w:pPr>
                              <w:bidi w:val="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4BFE0" id="Text Box 2" o:spid="_x0000_s1030" type="#_x0000_t202" style="position:absolute;left:0;text-align:left;margin-left:-26.25pt;margin-top:27pt;width:488.25pt;height:2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" fillcolor="white [3201]" strokeweight=".5pt">
                <v:textbox>
                  <w:txbxContent>
                    <w:p w:rsidR="00F06360" w:rsidRDefault="00F06360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06360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منابع درس:</w:t>
                      </w:r>
                    </w:p>
                    <w:p w:rsidR="007A5225" w:rsidRPr="00E57ABD" w:rsidRDefault="007A5225" w:rsidP="007A522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 w:val="0"/>
                        <w:jc w:val="left"/>
                        <w:rPr>
                          <w:rFonts w:asciiTheme="majorBidi" w:hAnsiTheme="majorBidi" w:cstheme="majorBidi"/>
                        </w:rPr>
                      </w:pPr>
                      <w:r w:rsidRPr="00E57ABD">
                        <w:rPr>
                          <w:rFonts w:asciiTheme="majorBidi" w:hAnsiTheme="majorBidi" w:cstheme="majorBidi"/>
                        </w:rPr>
                        <w:t xml:space="preserve">Drummond MF, </w:t>
                      </w:r>
                      <w:proofErr w:type="spellStart"/>
                      <w:r w:rsidRPr="00E57ABD">
                        <w:rPr>
                          <w:rFonts w:asciiTheme="majorBidi" w:hAnsiTheme="majorBidi" w:cstheme="majorBidi"/>
                        </w:rPr>
                        <w:t>Sculpher</w:t>
                      </w:r>
                      <w:proofErr w:type="spellEnd"/>
                      <w:r w:rsidRPr="00E57ABD">
                        <w:rPr>
                          <w:rFonts w:asciiTheme="majorBidi" w:hAnsiTheme="majorBidi" w:cstheme="majorBidi"/>
                        </w:rPr>
                        <w:t xml:space="preserve"> MJ, Claxton K, </w:t>
                      </w:r>
                      <w:proofErr w:type="spellStart"/>
                      <w:r w:rsidRPr="00E57ABD">
                        <w:rPr>
                          <w:rFonts w:asciiTheme="majorBidi" w:hAnsiTheme="majorBidi" w:cstheme="majorBidi"/>
                        </w:rPr>
                        <w:t>Stoddart</w:t>
                      </w:r>
                      <w:proofErr w:type="spellEnd"/>
                      <w:r w:rsidRPr="00E57ABD">
                        <w:rPr>
                          <w:rFonts w:asciiTheme="majorBidi" w:hAnsiTheme="majorBidi" w:cstheme="majorBidi"/>
                        </w:rPr>
                        <w:t xml:space="preserve"> GL, Torrance GW. Methods for the economic evaluation of health care </w:t>
                      </w:r>
                      <w:proofErr w:type="spellStart"/>
                      <w:r w:rsidRPr="00E57ABD">
                        <w:rPr>
                          <w:rFonts w:asciiTheme="majorBidi" w:hAnsiTheme="majorBidi" w:cstheme="majorBidi"/>
                        </w:rPr>
                        <w:t>programmes</w:t>
                      </w:r>
                      <w:proofErr w:type="spellEnd"/>
                      <w:r w:rsidRPr="00E57ABD">
                        <w:rPr>
                          <w:rFonts w:asciiTheme="majorBidi" w:hAnsiTheme="majorBidi" w:cstheme="majorBidi"/>
                        </w:rPr>
                        <w:t>. Oxford university press; 2015 Sep 24.[ Last available edition]</w:t>
                      </w:r>
                    </w:p>
                    <w:p w:rsidR="007A5225" w:rsidRPr="00E57ABD" w:rsidRDefault="007A5225" w:rsidP="007A5225">
                      <w:pPr>
                        <w:pStyle w:val="Matn"/>
                        <w:numPr>
                          <w:ilvl w:val="0"/>
                          <w:numId w:val="2"/>
                        </w:numPr>
                        <w:bidi w:val="0"/>
                        <w:rPr>
                          <w:rFonts w:asciiTheme="majorBidi" w:hAnsiTheme="majorBidi" w:cstheme="majorBidi"/>
                          <w:color w:val="auto"/>
                        </w:rPr>
                      </w:pPr>
                      <w:r w:rsidRPr="00E57ABD">
                        <w:rPr>
                          <w:rFonts w:asciiTheme="majorBidi" w:hAnsiTheme="majorBidi" w:cstheme="majorBidi"/>
                          <w:color w:val="auto"/>
                        </w:rPr>
                        <w:t xml:space="preserve"> </w:t>
                      </w:r>
                      <w:proofErr w:type="spellStart"/>
                      <w:r w:rsidRPr="00E57ABD">
                        <w:rPr>
                          <w:rFonts w:asciiTheme="majorBidi" w:hAnsiTheme="majorBidi" w:cstheme="majorBidi"/>
                          <w:color w:val="auto"/>
                        </w:rPr>
                        <w:t>McPake</w:t>
                      </w:r>
                      <w:proofErr w:type="spellEnd"/>
                      <w:r w:rsidRPr="00E57ABD">
                        <w:rPr>
                          <w:rFonts w:asciiTheme="majorBidi" w:hAnsiTheme="majorBidi" w:cstheme="majorBidi"/>
                          <w:color w:val="auto"/>
                        </w:rPr>
                        <w:t xml:space="preserve"> B, Normand C, Smith S. Health economics: an international perspective. </w:t>
                      </w:r>
                      <w:proofErr w:type="spellStart"/>
                      <w:r w:rsidRPr="00E57ABD">
                        <w:rPr>
                          <w:rFonts w:asciiTheme="majorBidi" w:hAnsiTheme="majorBidi" w:cstheme="majorBidi"/>
                          <w:color w:val="auto"/>
                        </w:rPr>
                        <w:t>Routledge</w:t>
                      </w:r>
                      <w:proofErr w:type="spellEnd"/>
                      <w:r w:rsidRPr="00E57ABD">
                        <w:rPr>
                          <w:rFonts w:asciiTheme="majorBidi" w:hAnsiTheme="majorBidi" w:cstheme="majorBidi"/>
                          <w:color w:val="auto"/>
                        </w:rPr>
                        <w:t>; 2013 Jun 7. [Last available edition]</w:t>
                      </w:r>
                    </w:p>
                    <w:p w:rsidR="007A5225" w:rsidRPr="00E57ABD" w:rsidRDefault="007A5225" w:rsidP="007A5225">
                      <w:pPr>
                        <w:pStyle w:val="Matn"/>
                        <w:numPr>
                          <w:ilvl w:val="0"/>
                          <w:numId w:val="2"/>
                        </w:numPr>
                        <w:bidi w:val="0"/>
                        <w:rPr>
                          <w:rFonts w:asciiTheme="majorBidi" w:hAnsiTheme="majorBidi" w:cstheme="majorBidi"/>
                          <w:color w:val="auto"/>
                        </w:rPr>
                      </w:pPr>
                      <w:proofErr w:type="spellStart"/>
                      <w:r w:rsidRPr="00E57ABD">
                        <w:rPr>
                          <w:rFonts w:asciiTheme="majorBidi" w:hAnsiTheme="majorBidi" w:cstheme="majorBidi"/>
                          <w:color w:val="auto"/>
                        </w:rPr>
                        <w:t>Haddix</w:t>
                      </w:r>
                      <w:proofErr w:type="gramStart"/>
                      <w:r w:rsidRPr="00E57ABD">
                        <w:rPr>
                          <w:rFonts w:asciiTheme="majorBidi" w:hAnsiTheme="majorBidi" w:cstheme="majorBidi"/>
                          <w:color w:val="auto"/>
                        </w:rPr>
                        <w:t>,A</w:t>
                      </w:r>
                      <w:proofErr w:type="gramEnd"/>
                      <w:r w:rsidRPr="00E57ABD">
                        <w:rPr>
                          <w:rFonts w:asciiTheme="majorBidi" w:hAnsiTheme="majorBidi" w:cstheme="majorBidi"/>
                          <w:color w:val="auto"/>
                        </w:rPr>
                        <w:t>;Teutsch,S;Corso,Phaedra</w:t>
                      </w:r>
                      <w:proofErr w:type="spellEnd"/>
                      <w:r w:rsidRPr="00E57ABD">
                        <w:rPr>
                          <w:rFonts w:asciiTheme="majorBidi" w:hAnsiTheme="majorBidi" w:cstheme="majorBidi"/>
                          <w:color w:val="auto"/>
                        </w:rPr>
                        <w:t>. Prevention Effectiveness. Oxford press.2003. [Last available edition]</w:t>
                      </w:r>
                    </w:p>
                    <w:p w:rsidR="007A5225" w:rsidRPr="00F06360" w:rsidRDefault="007A5225" w:rsidP="007A5225">
                      <w:pPr>
                        <w:bidi w:val="0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10C9" w:rsidRDefault="00EE10C9">
      <w:pPr>
        <w:rPr>
          <w:rtl/>
        </w:rPr>
      </w:pPr>
    </w:p>
    <w:p w:rsidR="00EE10C9" w:rsidRDefault="00EE10C9">
      <w:pPr>
        <w:rPr>
          <w:rtl/>
        </w:rPr>
      </w:pPr>
    </w:p>
    <w:p w:rsidR="00EE10C9" w:rsidRDefault="00EE10C9">
      <w:pPr>
        <w:rPr>
          <w:rtl/>
        </w:rPr>
      </w:pPr>
    </w:p>
    <w:p w:rsidR="00EE10C9" w:rsidRDefault="00EE10C9">
      <w:pPr>
        <w:rPr>
          <w:rtl/>
        </w:rPr>
      </w:pPr>
    </w:p>
    <w:p w:rsidR="00EE10C9" w:rsidRDefault="00EE10C9">
      <w:pPr>
        <w:rPr>
          <w:rtl/>
        </w:rPr>
      </w:pPr>
    </w:p>
    <w:p w:rsidR="00EE10C9" w:rsidRPr="00EE10C9" w:rsidRDefault="002E4417" w:rsidP="00EE10C9">
      <w:pPr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lastRenderedPageBreak/>
        <w:t>ب</w:t>
      </w:r>
      <w:r w:rsidR="00EE10C9" w:rsidRPr="00EE10C9">
        <w:rPr>
          <w:rFonts w:cs="B Titr" w:hint="cs"/>
          <w:b/>
          <w:bCs/>
          <w:sz w:val="24"/>
          <w:szCs w:val="24"/>
          <w:rtl/>
        </w:rPr>
        <w:t>رنامه جلسات درسی</w:t>
      </w:r>
    </w:p>
    <w:tbl>
      <w:tblPr>
        <w:tblStyle w:val="TableGrid"/>
        <w:bidiVisual/>
        <w:tblW w:w="9583" w:type="dxa"/>
        <w:tblLook w:val="04A0" w:firstRow="1" w:lastRow="0" w:firstColumn="1" w:lastColumn="0" w:noHBand="0" w:noVBand="1"/>
      </w:tblPr>
      <w:tblGrid>
        <w:gridCol w:w="706"/>
        <w:gridCol w:w="3065"/>
        <w:gridCol w:w="2095"/>
        <w:gridCol w:w="3717"/>
      </w:tblGrid>
      <w:tr w:rsidR="009F1DD8" w:rsidTr="001D7098">
        <w:tc>
          <w:tcPr>
            <w:tcW w:w="706" w:type="dxa"/>
            <w:shd w:val="clear" w:color="auto" w:fill="D9D9D9" w:themeFill="background1" w:themeFillShade="D9"/>
          </w:tcPr>
          <w:p w:rsidR="00EE10C9" w:rsidRPr="00EE10C9" w:rsidRDefault="00EE10C9" w:rsidP="00EE10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E10C9"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065" w:type="dxa"/>
            <w:shd w:val="clear" w:color="auto" w:fill="D9D9D9" w:themeFill="background1" w:themeFillShade="D9"/>
          </w:tcPr>
          <w:p w:rsidR="00EE10C9" w:rsidRPr="00EE10C9" w:rsidRDefault="00EE10C9" w:rsidP="00EE10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E10C9">
              <w:rPr>
                <w:rFonts w:cs="B Nazanin" w:hint="cs"/>
                <w:b/>
                <w:bCs/>
                <w:sz w:val="24"/>
                <w:szCs w:val="24"/>
                <w:rtl/>
              </w:rPr>
              <w:t>سرفصل مطالب درسی</w:t>
            </w:r>
          </w:p>
        </w:tc>
        <w:tc>
          <w:tcPr>
            <w:tcW w:w="2095" w:type="dxa"/>
            <w:shd w:val="clear" w:color="auto" w:fill="D9D9D9" w:themeFill="background1" w:themeFillShade="D9"/>
          </w:tcPr>
          <w:p w:rsidR="00EE10C9" w:rsidRPr="00EE10C9" w:rsidRDefault="00EE10C9" w:rsidP="00EE10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E10C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آموزشی جلسه</w:t>
            </w:r>
          </w:p>
        </w:tc>
        <w:tc>
          <w:tcPr>
            <w:tcW w:w="3717" w:type="dxa"/>
            <w:shd w:val="clear" w:color="auto" w:fill="D9D9D9" w:themeFill="background1" w:themeFillShade="D9"/>
          </w:tcPr>
          <w:p w:rsidR="00EE10C9" w:rsidRPr="00EE10C9" w:rsidRDefault="00EE10C9" w:rsidP="00EE10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E10C9">
              <w:rPr>
                <w:rFonts w:cs="B Nazanin" w:hint="cs"/>
                <w:b/>
                <w:bCs/>
                <w:sz w:val="24"/>
                <w:szCs w:val="24"/>
                <w:rtl/>
              </w:rPr>
              <w:t>منابع درسی</w:t>
            </w:r>
          </w:p>
        </w:tc>
      </w:tr>
      <w:tr w:rsidR="001D7098" w:rsidTr="001D7098">
        <w:tc>
          <w:tcPr>
            <w:tcW w:w="706" w:type="dxa"/>
          </w:tcPr>
          <w:p w:rsidR="001D7098" w:rsidRPr="00EE10C9" w:rsidRDefault="001D7098" w:rsidP="00EE10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E10C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065" w:type="dxa"/>
          </w:tcPr>
          <w:p w:rsidR="001D7098" w:rsidRDefault="001D7098">
            <w:pPr>
              <w:rPr>
                <w:rtl/>
              </w:rPr>
            </w:pPr>
          </w:p>
          <w:p w:rsidR="001D7098" w:rsidRPr="009F1DD8" w:rsidRDefault="001D7098" w:rsidP="009F1DD8">
            <w:pPr>
              <w:pStyle w:val="Dash"/>
              <w:numPr>
                <w:ilvl w:val="0"/>
                <w:numId w:val="0"/>
              </w:numPr>
              <w:ind w:left="680"/>
              <w:rPr>
                <w:color w:val="auto"/>
                <w:rtl/>
                <w:lang w:bidi="ar-SA"/>
              </w:rPr>
            </w:pPr>
            <w:r w:rsidRPr="00E57ABD">
              <w:rPr>
                <w:color w:val="auto"/>
                <w:rtl/>
                <w:lang w:bidi="ar-SA"/>
              </w:rPr>
              <w:t xml:space="preserve">آشنایی با کلیات و مفاهیم علم اقتصاد </w:t>
            </w:r>
          </w:p>
        </w:tc>
        <w:tc>
          <w:tcPr>
            <w:tcW w:w="2095" w:type="dxa"/>
          </w:tcPr>
          <w:p w:rsidR="001D7098" w:rsidRPr="00580496" w:rsidRDefault="001D7098">
            <w:pPr>
              <w:rPr>
                <w:rFonts w:ascii="Times New Roman" w:eastAsia="Times New Roman" w:hAnsi="Times New Roman" w:cs="B Zar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  <w:r w:rsidRPr="00580496">
              <w:rPr>
                <w:rFonts w:ascii="Times New Roman" w:eastAsia="Times New Roman" w:hAnsi="Times New Roman" w:cs="B Zar" w:hint="cs"/>
                <w:sz w:val="24"/>
                <w:szCs w:val="24"/>
                <w:bdr w:val="none" w:sz="0" w:space="0" w:color="auto" w:frame="1"/>
                <w:rtl/>
                <w:lang w:bidi="ar-SA"/>
              </w:rPr>
              <w:t>آشنایی دانشجو با مفهوم علم اقتصاد و کاربرد آن در هزینه یابی مداخلات</w:t>
            </w:r>
          </w:p>
        </w:tc>
        <w:tc>
          <w:tcPr>
            <w:tcW w:w="3717" w:type="dxa"/>
            <w:vMerge w:val="restart"/>
          </w:tcPr>
          <w:p w:rsidR="001D7098" w:rsidRPr="002E4417" w:rsidRDefault="001D7098" w:rsidP="002E4417">
            <w:pPr>
              <w:numPr>
                <w:ilvl w:val="0"/>
                <w:numId w:val="2"/>
              </w:numPr>
              <w:bidi w:val="0"/>
            </w:pPr>
            <w:r w:rsidRPr="002E4417">
              <w:t xml:space="preserve">Drummond MF, </w:t>
            </w:r>
            <w:proofErr w:type="spellStart"/>
            <w:r w:rsidRPr="002E4417">
              <w:t>Sculpher</w:t>
            </w:r>
            <w:proofErr w:type="spellEnd"/>
            <w:r w:rsidRPr="002E4417">
              <w:t xml:space="preserve"> MJ, Claxton K, </w:t>
            </w:r>
            <w:proofErr w:type="spellStart"/>
            <w:r w:rsidRPr="002E4417">
              <w:t>Stoddart</w:t>
            </w:r>
            <w:proofErr w:type="spellEnd"/>
            <w:r w:rsidRPr="002E4417">
              <w:t xml:space="preserve"> GL, Torrance GW. Methods for the economic evaluation of health care </w:t>
            </w:r>
            <w:proofErr w:type="spellStart"/>
            <w:r w:rsidRPr="002E4417">
              <w:t>programmes</w:t>
            </w:r>
            <w:proofErr w:type="spellEnd"/>
            <w:r w:rsidRPr="002E4417">
              <w:t>. Oxford university press; 2015 Sep 24.[ Last available edition]</w:t>
            </w:r>
          </w:p>
          <w:p w:rsidR="001D7098" w:rsidRPr="002E4417" w:rsidRDefault="001D7098" w:rsidP="002E4417">
            <w:pPr>
              <w:numPr>
                <w:ilvl w:val="0"/>
                <w:numId w:val="2"/>
              </w:numPr>
              <w:bidi w:val="0"/>
            </w:pPr>
            <w:r w:rsidRPr="002E4417">
              <w:t xml:space="preserve"> </w:t>
            </w:r>
            <w:proofErr w:type="spellStart"/>
            <w:r w:rsidRPr="002E4417">
              <w:t>McPake</w:t>
            </w:r>
            <w:proofErr w:type="spellEnd"/>
            <w:r w:rsidRPr="002E4417">
              <w:t xml:space="preserve"> B, Normand C, Smith S. Health economics: an international perspective. </w:t>
            </w:r>
            <w:proofErr w:type="spellStart"/>
            <w:r w:rsidRPr="002E4417">
              <w:t>Routledge</w:t>
            </w:r>
            <w:proofErr w:type="spellEnd"/>
            <w:r w:rsidRPr="002E4417">
              <w:t>; 2013 Jun 7. [Last available edition]</w:t>
            </w:r>
          </w:p>
          <w:p w:rsidR="001D7098" w:rsidRPr="002E4417" w:rsidRDefault="001D7098" w:rsidP="002E4417">
            <w:pPr>
              <w:numPr>
                <w:ilvl w:val="0"/>
                <w:numId w:val="2"/>
              </w:numPr>
              <w:bidi w:val="0"/>
            </w:pPr>
            <w:proofErr w:type="spellStart"/>
            <w:r w:rsidRPr="002E4417">
              <w:t>Haddix</w:t>
            </w:r>
            <w:proofErr w:type="gramStart"/>
            <w:r w:rsidRPr="002E4417">
              <w:t>,A</w:t>
            </w:r>
            <w:proofErr w:type="gramEnd"/>
            <w:r w:rsidRPr="002E4417">
              <w:t>;Teutsch,S;Corso,Phaedra</w:t>
            </w:r>
            <w:proofErr w:type="spellEnd"/>
            <w:r w:rsidRPr="002E4417">
              <w:t>. Prevention Effectiveness. Oxford press.2003. [Last available edition]</w:t>
            </w:r>
          </w:p>
          <w:p w:rsidR="001D7098" w:rsidRPr="002E4417" w:rsidRDefault="001D7098" w:rsidP="002E4417">
            <w:pPr>
              <w:bidi w:val="0"/>
              <w:rPr>
                <w:b/>
                <w:bCs/>
                <w:rtl/>
              </w:rPr>
            </w:pPr>
            <w:r w:rsidRPr="002E4417">
              <w:rPr>
                <w:rFonts w:hint="cs"/>
                <w:b/>
                <w:bCs/>
                <w:rtl/>
                <w:lang w:bidi="ar-SA"/>
              </w:rPr>
              <w:t>منابع برای مطالعه بیشتر</w:t>
            </w:r>
            <w:r w:rsidRPr="002E4417">
              <w:rPr>
                <w:rFonts w:hint="cs"/>
                <w:b/>
                <w:bCs/>
                <w:rtl/>
              </w:rPr>
              <w:t>:</w:t>
            </w:r>
          </w:p>
          <w:p w:rsidR="001D7098" w:rsidRPr="002E4417" w:rsidRDefault="001D7098" w:rsidP="002E4417">
            <w:pPr>
              <w:numPr>
                <w:ilvl w:val="0"/>
                <w:numId w:val="2"/>
              </w:numPr>
              <w:bidi w:val="0"/>
            </w:pPr>
            <w:proofErr w:type="spellStart"/>
            <w:r w:rsidRPr="002E4417">
              <w:t>Folland</w:t>
            </w:r>
            <w:proofErr w:type="spellEnd"/>
            <w:r w:rsidRPr="002E4417">
              <w:t xml:space="preserve"> S, Goodman AC, </w:t>
            </w:r>
            <w:proofErr w:type="spellStart"/>
            <w:r w:rsidRPr="002E4417">
              <w:t>Stano</w:t>
            </w:r>
            <w:proofErr w:type="spellEnd"/>
            <w:r w:rsidRPr="002E4417">
              <w:t xml:space="preserve"> M. The economics of health and health care. New Jersey: Pearson Prentice Hall; 2007. [Last available edition]</w:t>
            </w:r>
          </w:p>
          <w:p w:rsidR="001D7098" w:rsidRPr="002E4417" w:rsidRDefault="001D7098" w:rsidP="002E4417">
            <w:pPr>
              <w:numPr>
                <w:ilvl w:val="0"/>
                <w:numId w:val="2"/>
              </w:numPr>
              <w:bidi w:val="0"/>
            </w:pPr>
            <w:r w:rsidRPr="002E4417">
              <w:t xml:space="preserve"> </w:t>
            </w:r>
            <w:proofErr w:type="spellStart"/>
            <w:r w:rsidRPr="002E4417">
              <w:t>Haddix</w:t>
            </w:r>
            <w:proofErr w:type="spellEnd"/>
            <w:r w:rsidRPr="002E4417">
              <w:t xml:space="preserve"> AC, </w:t>
            </w:r>
            <w:proofErr w:type="spellStart"/>
            <w:r w:rsidRPr="002E4417">
              <w:t>Teutsch</w:t>
            </w:r>
            <w:proofErr w:type="spellEnd"/>
            <w:r w:rsidRPr="002E4417">
              <w:t xml:space="preserve"> SM, Coors PS. Prevention effectiveness: a guide to decision analysis and economic evaluation. Oxford University Press;</w:t>
            </w:r>
            <w:r>
              <w:t xml:space="preserve"> 2003. [Last available edition </w:t>
            </w:r>
          </w:p>
          <w:p w:rsidR="001D7098" w:rsidRDefault="001D7098">
            <w:pPr>
              <w:rPr>
                <w:rtl/>
              </w:rPr>
            </w:pPr>
          </w:p>
        </w:tc>
      </w:tr>
      <w:tr w:rsidR="001D7098" w:rsidTr="001D7098">
        <w:tc>
          <w:tcPr>
            <w:tcW w:w="706" w:type="dxa"/>
          </w:tcPr>
          <w:p w:rsidR="001D7098" w:rsidRPr="00EE10C9" w:rsidRDefault="001D7098" w:rsidP="00D1562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E10C9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065" w:type="dxa"/>
          </w:tcPr>
          <w:p w:rsidR="001D7098" w:rsidRPr="00C7163C" w:rsidRDefault="001D7098" w:rsidP="00D1562B">
            <w:pPr>
              <w:pStyle w:val="Dash"/>
              <w:numPr>
                <w:ilvl w:val="0"/>
                <w:numId w:val="0"/>
              </w:numPr>
              <w:ind w:left="680"/>
              <w:jc w:val="left"/>
              <w:rPr>
                <w:rtl/>
              </w:rPr>
            </w:pPr>
            <w:r w:rsidRPr="00C7163C">
              <w:rPr>
                <w:color w:val="auto"/>
                <w:rtl/>
                <w:lang w:bidi="ar-SA"/>
              </w:rPr>
              <w:t>آشنایی با هزینه</w:t>
            </w:r>
            <w:r w:rsidRPr="00C7163C">
              <w:rPr>
                <w:color w:val="auto"/>
                <w:lang w:bidi="ar-SA"/>
              </w:rPr>
              <w:t>‌</w:t>
            </w:r>
            <w:r w:rsidRPr="00C7163C">
              <w:rPr>
                <w:rFonts w:hint="cs"/>
                <w:color w:val="auto"/>
                <w:rtl/>
                <w:lang w:bidi="ar-SA"/>
              </w:rPr>
              <w:t>ی</w:t>
            </w:r>
            <w:r w:rsidRPr="00C7163C">
              <w:rPr>
                <w:color w:val="auto"/>
                <w:rtl/>
                <w:lang w:bidi="ar-SA"/>
              </w:rPr>
              <w:t>ابی، انواع هزینه و تحلیل هزینه</w:t>
            </w:r>
            <w:r w:rsidRPr="00C7163C">
              <w:rPr>
                <w:color w:val="auto"/>
                <w:lang w:bidi="ar-SA"/>
              </w:rPr>
              <w:t>‌</w:t>
            </w:r>
            <w:r w:rsidRPr="00C7163C">
              <w:rPr>
                <w:color w:val="auto"/>
                <w:rtl/>
                <w:lang w:bidi="ar-SA"/>
              </w:rPr>
              <w:t>های اجتماعی و اقتصادی ناشی از حوادث ترافیکی</w:t>
            </w:r>
          </w:p>
        </w:tc>
        <w:tc>
          <w:tcPr>
            <w:tcW w:w="2095" w:type="dxa"/>
          </w:tcPr>
          <w:p w:rsidR="001D7098" w:rsidRPr="00580496" w:rsidRDefault="001D7098" w:rsidP="00D1562B">
            <w:pPr>
              <w:rPr>
                <w:rFonts w:ascii="Times New Roman" w:eastAsia="Times New Roman" w:hAnsi="Times New Roman" w:cs="B Zar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  <w:r w:rsidRPr="00580496">
              <w:rPr>
                <w:rFonts w:ascii="Times New Roman" w:eastAsia="Times New Roman" w:hAnsi="Times New Roman" w:cs="B Zar" w:hint="cs"/>
                <w:sz w:val="24"/>
                <w:szCs w:val="24"/>
                <w:bdr w:val="none" w:sz="0" w:space="0" w:color="auto" w:frame="1"/>
                <w:rtl/>
                <w:lang w:bidi="ar-SA"/>
              </w:rPr>
              <w:t>آشنایی دانشجو با ان.اع تکنیکهای مربوط به تحلیل هزینه های اقتصادی ناشی از تصادفات</w:t>
            </w:r>
          </w:p>
        </w:tc>
        <w:tc>
          <w:tcPr>
            <w:tcW w:w="3717" w:type="dxa"/>
            <w:vMerge/>
          </w:tcPr>
          <w:p w:rsidR="001D7098" w:rsidRDefault="001D7098" w:rsidP="00D1562B">
            <w:pPr>
              <w:rPr>
                <w:rtl/>
              </w:rPr>
            </w:pPr>
          </w:p>
        </w:tc>
      </w:tr>
      <w:tr w:rsidR="001D7098" w:rsidTr="001D7098">
        <w:tc>
          <w:tcPr>
            <w:tcW w:w="706" w:type="dxa"/>
          </w:tcPr>
          <w:p w:rsidR="001D7098" w:rsidRPr="00EE10C9" w:rsidRDefault="001D7098" w:rsidP="00D1562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E10C9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065" w:type="dxa"/>
          </w:tcPr>
          <w:p w:rsidR="001D7098" w:rsidRPr="00C7163C" w:rsidRDefault="001D7098" w:rsidP="00D1562B">
            <w:pPr>
              <w:pStyle w:val="Dash"/>
              <w:numPr>
                <w:ilvl w:val="0"/>
                <w:numId w:val="0"/>
              </w:numPr>
              <w:ind w:left="680"/>
              <w:jc w:val="left"/>
              <w:rPr>
                <w:rtl/>
              </w:rPr>
            </w:pPr>
            <w:r w:rsidRPr="00C7163C">
              <w:rPr>
                <w:color w:val="auto"/>
                <w:rtl/>
                <w:lang w:bidi="ar-SA"/>
              </w:rPr>
              <w:t>مقدمه</w:t>
            </w:r>
            <w:r w:rsidRPr="00C7163C">
              <w:rPr>
                <w:color w:val="auto"/>
                <w:lang w:bidi="ar-SA"/>
              </w:rPr>
              <w:t>‌</w:t>
            </w:r>
            <w:r w:rsidRPr="00C7163C">
              <w:rPr>
                <w:color w:val="auto"/>
                <w:rtl/>
                <w:lang w:bidi="ar-SA"/>
              </w:rPr>
              <w:t>ای بر ارز</w:t>
            </w:r>
            <w:r>
              <w:rPr>
                <w:rFonts w:hint="cs"/>
                <w:color w:val="auto"/>
                <w:rtl/>
                <w:lang w:bidi="ar-SA"/>
              </w:rPr>
              <w:t>ش</w:t>
            </w:r>
            <w:r w:rsidRPr="00C7163C">
              <w:rPr>
                <w:color w:val="auto"/>
                <w:rtl/>
                <w:lang w:bidi="ar-SA"/>
              </w:rPr>
              <w:t>یابی اقتصادی و انواع آن</w:t>
            </w:r>
          </w:p>
        </w:tc>
        <w:tc>
          <w:tcPr>
            <w:tcW w:w="2095" w:type="dxa"/>
          </w:tcPr>
          <w:p w:rsidR="001D7098" w:rsidRPr="000D3CC9" w:rsidRDefault="001D7098" w:rsidP="00D1562B">
            <w:pPr>
              <w:rPr>
                <w:rFonts w:ascii="Times New Roman" w:eastAsia="Times New Roman" w:hAnsi="Times New Roman" w:cs="B Zar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  <w:r w:rsidRPr="000D3CC9">
              <w:rPr>
                <w:rFonts w:ascii="Times New Roman" w:eastAsia="Times New Roman" w:hAnsi="Times New Roman" w:cs="B Zar" w:hint="cs"/>
                <w:sz w:val="24"/>
                <w:szCs w:val="24"/>
                <w:bdr w:val="none" w:sz="0" w:space="0" w:color="auto" w:frame="1"/>
                <w:rtl/>
                <w:lang w:bidi="ar-SA"/>
              </w:rPr>
              <w:t>آشنایی دانشجو با روشهای ارزیابی اقتصادی در پروژه های مرتبط با پیشگیری از حوادث ترافیکی</w:t>
            </w:r>
          </w:p>
        </w:tc>
        <w:tc>
          <w:tcPr>
            <w:tcW w:w="3717" w:type="dxa"/>
            <w:vMerge/>
          </w:tcPr>
          <w:p w:rsidR="001D7098" w:rsidRDefault="001D7098" w:rsidP="00D1562B">
            <w:pPr>
              <w:rPr>
                <w:rtl/>
              </w:rPr>
            </w:pPr>
          </w:p>
        </w:tc>
      </w:tr>
      <w:tr w:rsidR="001D7098" w:rsidRPr="00EE10C9" w:rsidTr="001D7098">
        <w:tc>
          <w:tcPr>
            <w:tcW w:w="706" w:type="dxa"/>
          </w:tcPr>
          <w:p w:rsidR="001D7098" w:rsidRPr="00EE10C9" w:rsidRDefault="001D7098" w:rsidP="00D1562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E10C9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065" w:type="dxa"/>
          </w:tcPr>
          <w:p w:rsidR="001D7098" w:rsidRPr="00C7163C" w:rsidRDefault="001D7098" w:rsidP="00964753">
            <w:pPr>
              <w:pStyle w:val="Dash"/>
              <w:numPr>
                <w:ilvl w:val="0"/>
                <w:numId w:val="0"/>
              </w:numPr>
              <w:ind w:left="680"/>
              <w:jc w:val="left"/>
              <w:rPr>
                <w:rtl/>
              </w:rPr>
            </w:pPr>
            <w:r w:rsidRPr="00C7163C">
              <w:rPr>
                <w:color w:val="auto"/>
                <w:rtl/>
                <w:lang w:bidi="ar-SA"/>
              </w:rPr>
              <w:t>اندازه</w:t>
            </w:r>
            <w:r w:rsidRPr="00C7163C">
              <w:rPr>
                <w:color w:val="auto"/>
                <w:lang w:bidi="ar-SA"/>
              </w:rPr>
              <w:t>‌</w:t>
            </w:r>
            <w:r w:rsidRPr="00C7163C">
              <w:rPr>
                <w:color w:val="auto"/>
                <w:rtl/>
                <w:lang w:bidi="ar-SA"/>
              </w:rPr>
              <w:t>گیری پیامدهای مداخلات مختلف و نحوه ارزش</w:t>
            </w:r>
            <w:r w:rsidRPr="00C7163C">
              <w:rPr>
                <w:color w:val="auto"/>
                <w:lang w:bidi="ar-SA"/>
              </w:rPr>
              <w:t>‌</w:t>
            </w:r>
            <w:r w:rsidRPr="00C7163C">
              <w:rPr>
                <w:color w:val="auto"/>
                <w:rtl/>
                <w:lang w:bidi="ar-SA"/>
              </w:rPr>
              <w:t>گذاری آن (رویکردهای پولی و غ</w:t>
            </w:r>
            <w:r w:rsidRPr="00C7163C">
              <w:rPr>
                <w:rFonts w:hint="cs"/>
                <w:color w:val="auto"/>
                <w:rtl/>
                <w:lang w:bidi="ar-SA"/>
              </w:rPr>
              <w:t>ی</w:t>
            </w:r>
            <w:r w:rsidRPr="00C7163C">
              <w:rPr>
                <w:color w:val="auto"/>
                <w:rtl/>
                <w:lang w:bidi="ar-SA"/>
              </w:rPr>
              <w:t>ر پول</w:t>
            </w:r>
            <w:r w:rsidRPr="00C7163C">
              <w:rPr>
                <w:rFonts w:hint="cs"/>
                <w:color w:val="auto"/>
                <w:rtl/>
                <w:lang w:bidi="ar-SA"/>
              </w:rPr>
              <w:t>ی</w:t>
            </w:r>
            <w:r w:rsidRPr="00C7163C">
              <w:rPr>
                <w:color w:val="auto"/>
                <w:rtl/>
                <w:lang w:bidi="ar-SA"/>
              </w:rPr>
              <w:t>)</w:t>
            </w:r>
          </w:p>
        </w:tc>
        <w:tc>
          <w:tcPr>
            <w:tcW w:w="2095" w:type="dxa"/>
            <w:vMerge w:val="restart"/>
          </w:tcPr>
          <w:p w:rsidR="001D7098" w:rsidRDefault="001D7098" w:rsidP="00D1562B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</w:p>
          <w:p w:rsidR="001D7098" w:rsidRDefault="001D7098" w:rsidP="00D1562B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</w:p>
          <w:p w:rsidR="001D7098" w:rsidRDefault="001D7098" w:rsidP="00D1562B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</w:p>
          <w:p w:rsidR="001D7098" w:rsidRDefault="001D7098" w:rsidP="00D1562B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</w:p>
          <w:p w:rsidR="001D7098" w:rsidRDefault="001D7098" w:rsidP="00D1562B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</w:p>
          <w:p w:rsidR="001D7098" w:rsidRDefault="001D7098" w:rsidP="00D1562B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</w:p>
          <w:p w:rsidR="001D7098" w:rsidRDefault="001D7098" w:rsidP="00D1562B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</w:p>
          <w:p w:rsidR="001D7098" w:rsidRPr="000D3CC9" w:rsidRDefault="001D7098" w:rsidP="00D1562B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  <w:r w:rsidRPr="000D3CC9">
              <w:rPr>
                <w:rFonts w:ascii="Times New Roman" w:eastAsia="Times New Roman" w:hAnsi="Times New Roman" w:cs="B Zar" w:hint="cs"/>
                <w:sz w:val="24"/>
                <w:szCs w:val="24"/>
                <w:bdr w:val="none" w:sz="0" w:space="0" w:color="auto" w:frame="1"/>
                <w:rtl/>
                <w:lang w:bidi="ar-SA"/>
              </w:rPr>
              <w:t>آشنایی دانشجو دانشجو با نتایج و پیامدهای مرتبط با پروژه های مرتبط با کاهش میزان تصادفات</w:t>
            </w:r>
          </w:p>
        </w:tc>
        <w:tc>
          <w:tcPr>
            <w:tcW w:w="3717" w:type="dxa"/>
            <w:vMerge/>
          </w:tcPr>
          <w:p w:rsidR="001D7098" w:rsidRPr="00EE10C9" w:rsidRDefault="001D7098" w:rsidP="00D1562B">
            <w:pPr>
              <w:jc w:val="center"/>
              <w:rPr>
                <w:rFonts w:cs="B Zar"/>
                <w:rtl/>
              </w:rPr>
            </w:pPr>
          </w:p>
        </w:tc>
      </w:tr>
      <w:tr w:rsidR="001D7098" w:rsidRPr="00EE10C9" w:rsidTr="001D7098">
        <w:tc>
          <w:tcPr>
            <w:tcW w:w="706" w:type="dxa"/>
          </w:tcPr>
          <w:p w:rsidR="001D7098" w:rsidRPr="00EE10C9" w:rsidRDefault="001D7098" w:rsidP="00D1562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E10C9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3065" w:type="dxa"/>
          </w:tcPr>
          <w:p w:rsidR="001D7098" w:rsidRPr="00C7163C" w:rsidRDefault="001D7098" w:rsidP="009F1DD8">
            <w:pPr>
              <w:pStyle w:val="Dash"/>
              <w:numPr>
                <w:ilvl w:val="0"/>
                <w:numId w:val="0"/>
              </w:numPr>
              <w:ind w:left="680"/>
              <w:jc w:val="left"/>
              <w:rPr>
                <w:rtl/>
              </w:rPr>
            </w:pPr>
            <w:r w:rsidRPr="00C7163C">
              <w:rPr>
                <w:color w:val="auto"/>
                <w:rtl/>
                <w:lang w:bidi="ar-SA"/>
              </w:rPr>
              <w:t>آشنایی با تحلیل حداقل هزینه و تحلیل هزینه - اثربخشی و کاربرد آن در تحلیل</w:t>
            </w:r>
            <w:r w:rsidRPr="00C7163C">
              <w:rPr>
                <w:color w:val="auto"/>
                <w:lang w:bidi="ar-SA"/>
              </w:rPr>
              <w:t>‌</w:t>
            </w:r>
            <w:r w:rsidRPr="00C7163C">
              <w:rPr>
                <w:color w:val="auto"/>
                <w:rtl/>
                <w:lang w:bidi="ar-SA"/>
              </w:rPr>
              <w:t xml:space="preserve">های ناشی از </w:t>
            </w:r>
            <w:r>
              <w:rPr>
                <w:rFonts w:hint="cs"/>
                <w:color w:val="auto"/>
                <w:rtl/>
                <w:lang w:bidi="ar-SA"/>
              </w:rPr>
              <w:t>ح</w:t>
            </w:r>
            <w:r w:rsidRPr="00C7163C">
              <w:rPr>
                <w:color w:val="auto"/>
                <w:rtl/>
                <w:lang w:bidi="ar-SA"/>
              </w:rPr>
              <w:t xml:space="preserve">وادث </w:t>
            </w:r>
          </w:p>
        </w:tc>
        <w:tc>
          <w:tcPr>
            <w:tcW w:w="2095" w:type="dxa"/>
            <w:vMerge/>
          </w:tcPr>
          <w:p w:rsidR="001D7098" w:rsidRPr="00EE10C9" w:rsidRDefault="001D7098" w:rsidP="00D1562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717" w:type="dxa"/>
            <w:vMerge/>
          </w:tcPr>
          <w:p w:rsidR="001D7098" w:rsidRPr="00EE10C9" w:rsidRDefault="001D7098" w:rsidP="00D1562B">
            <w:pPr>
              <w:jc w:val="center"/>
              <w:rPr>
                <w:rFonts w:cs="B Zar"/>
                <w:rtl/>
              </w:rPr>
            </w:pPr>
          </w:p>
        </w:tc>
      </w:tr>
      <w:tr w:rsidR="001D7098" w:rsidRPr="00EE10C9" w:rsidTr="001D7098">
        <w:tc>
          <w:tcPr>
            <w:tcW w:w="706" w:type="dxa"/>
          </w:tcPr>
          <w:p w:rsidR="001D7098" w:rsidRPr="00EE10C9" w:rsidRDefault="001D7098" w:rsidP="00D1562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E10C9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3065" w:type="dxa"/>
          </w:tcPr>
          <w:p w:rsidR="001D7098" w:rsidRPr="00C7163C" w:rsidRDefault="001D7098" w:rsidP="009F1DD8">
            <w:pPr>
              <w:pStyle w:val="Dash"/>
              <w:numPr>
                <w:ilvl w:val="0"/>
                <w:numId w:val="0"/>
              </w:numPr>
              <w:ind w:left="680"/>
              <w:jc w:val="left"/>
              <w:rPr>
                <w:rtl/>
              </w:rPr>
            </w:pPr>
            <w:r w:rsidRPr="00C7163C">
              <w:rPr>
                <w:color w:val="auto"/>
                <w:rtl/>
                <w:lang w:bidi="ar-SA"/>
              </w:rPr>
              <w:t>آشنایی با تحلیل هزینه - فایده و کاربرد آن در تحلیل داده</w:t>
            </w:r>
            <w:r w:rsidRPr="00C7163C">
              <w:rPr>
                <w:color w:val="auto"/>
                <w:lang w:bidi="ar-SA"/>
              </w:rPr>
              <w:t>‌</w:t>
            </w:r>
            <w:r w:rsidRPr="00C7163C">
              <w:rPr>
                <w:color w:val="auto"/>
                <w:rtl/>
                <w:lang w:bidi="ar-SA"/>
              </w:rPr>
              <w:t>های حوادث ترافیکی</w:t>
            </w:r>
          </w:p>
        </w:tc>
        <w:tc>
          <w:tcPr>
            <w:tcW w:w="2095" w:type="dxa"/>
            <w:vMerge/>
          </w:tcPr>
          <w:p w:rsidR="001D7098" w:rsidRPr="00EE10C9" w:rsidRDefault="001D7098" w:rsidP="00D1562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717" w:type="dxa"/>
            <w:vMerge/>
          </w:tcPr>
          <w:p w:rsidR="001D7098" w:rsidRPr="00EE10C9" w:rsidRDefault="001D7098" w:rsidP="00D1562B">
            <w:pPr>
              <w:jc w:val="center"/>
              <w:rPr>
                <w:rFonts w:cs="B Zar"/>
                <w:rtl/>
              </w:rPr>
            </w:pPr>
          </w:p>
        </w:tc>
      </w:tr>
      <w:tr w:rsidR="001D7098" w:rsidRPr="00EE10C9" w:rsidTr="001D7098">
        <w:trPr>
          <w:trHeight w:val="1427"/>
        </w:trPr>
        <w:tc>
          <w:tcPr>
            <w:tcW w:w="706" w:type="dxa"/>
          </w:tcPr>
          <w:p w:rsidR="001D7098" w:rsidRPr="00EE10C9" w:rsidRDefault="001D7098" w:rsidP="00D1562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E10C9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3065" w:type="dxa"/>
          </w:tcPr>
          <w:p w:rsidR="001D7098" w:rsidRPr="00C7163C" w:rsidRDefault="001D7098" w:rsidP="009F1DD8">
            <w:pPr>
              <w:pStyle w:val="Dash"/>
              <w:numPr>
                <w:ilvl w:val="0"/>
                <w:numId w:val="0"/>
              </w:numPr>
              <w:ind w:left="680"/>
              <w:jc w:val="left"/>
              <w:rPr>
                <w:rtl/>
              </w:rPr>
            </w:pPr>
            <w:r w:rsidRPr="00C7163C">
              <w:rPr>
                <w:color w:val="auto"/>
                <w:rtl/>
                <w:lang w:bidi="ar-SA"/>
              </w:rPr>
              <w:t>آشنایی با تحلیل هزینه - مطلوبیت (سال</w:t>
            </w:r>
            <w:r w:rsidRPr="00C7163C">
              <w:rPr>
                <w:color w:val="auto"/>
                <w:lang w:bidi="ar-SA"/>
              </w:rPr>
              <w:t>‌</w:t>
            </w:r>
            <w:r w:rsidRPr="00C7163C">
              <w:rPr>
                <w:color w:val="auto"/>
                <w:rtl/>
                <w:lang w:bidi="ar-SA"/>
              </w:rPr>
              <w:t>های زندگی</w:t>
            </w:r>
            <w:r>
              <w:rPr>
                <w:rFonts w:hint="cs"/>
                <w:color w:val="auto"/>
                <w:rtl/>
                <w:lang w:bidi="ar-SA"/>
              </w:rPr>
              <w:t xml:space="preserve"> </w:t>
            </w:r>
            <w:r w:rsidRPr="00C7163C">
              <w:rPr>
                <w:color w:val="auto"/>
                <w:rtl/>
                <w:lang w:bidi="ar-SA"/>
              </w:rPr>
              <w:t xml:space="preserve"> توأم با ناتوانی </w:t>
            </w:r>
            <w:r w:rsidRPr="00C7163C">
              <w:rPr>
                <w:color w:val="auto"/>
                <w:lang w:bidi="ar-SA"/>
              </w:rPr>
              <w:t>(DALY)</w:t>
            </w:r>
            <w:r w:rsidRPr="00C7163C">
              <w:rPr>
                <w:color w:val="auto"/>
                <w:rtl/>
              </w:rPr>
              <w:t>، سال</w:t>
            </w:r>
            <w:r w:rsidRPr="00C7163C">
              <w:rPr>
                <w:color w:val="auto"/>
              </w:rPr>
              <w:t>‌</w:t>
            </w:r>
            <w:r w:rsidRPr="00C7163C">
              <w:rPr>
                <w:color w:val="auto"/>
                <w:rtl/>
              </w:rPr>
              <w:t xml:space="preserve">های زندگی همراه با سلامتی کامل </w:t>
            </w:r>
            <w:r w:rsidRPr="00C7163C">
              <w:rPr>
                <w:color w:val="auto"/>
              </w:rPr>
              <w:t>(QALY)</w:t>
            </w:r>
            <w:r w:rsidRPr="00C7163C">
              <w:rPr>
                <w:color w:val="auto"/>
                <w:rtl/>
              </w:rPr>
              <w:t xml:space="preserve"> و کاربردهای آن</w:t>
            </w:r>
            <w:r w:rsidRPr="00C7163C">
              <w:rPr>
                <w:color w:val="auto"/>
              </w:rPr>
              <w:t>‌</w:t>
            </w:r>
            <w:r w:rsidRPr="00C7163C">
              <w:rPr>
                <w:color w:val="auto"/>
                <w:rtl/>
              </w:rPr>
              <w:t>ها)</w:t>
            </w:r>
          </w:p>
        </w:tc>
        <w:tc>
          <w:tcPr>
            <w:tcW w:w="2095" w:type="dxa"/>
            <w:vMerge/>
          </w:tcPr>
          <w:p w:rsidR="001D7098" w:rsidRPr="00EE10C9" w:rsidRDefault="001D7098" w:rsidP="00D1562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717" w:type="dxa"/>
            <w:vMerge/>
          </w:tcPr>
          <w:p w:rsidR="001D7098" w:rsidRPr="00EE10C9" w:rsidRDefault="001D7098" w:rsidP="00D1562B">
            <w:pPr>
              <w:jc w:val="center"/>
              <w:rPr>
                <w:rFonts w:cs="B Zar"/>
                <w:rtl/>
              </w:rPr>
            </w:pPr>
          </w:p>
        </w:tc>
      </w:tr>
      <w:tr w:rsidR="001D7098" w:rsidRPr="00EE10C9" w:rsidTr="001D7098">
        <w:tc>
          <w:tcPr>
            <w:tcW w:w="706" w:type="dxa"/>
          </w:tcPr>
          <w:p w:rsidR="001D7098" w:rsidRPr="00EE10C9" w:rsidRDefault="001D7098" w:rsidP="00EE10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E10C9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3065" w:type="dxa"/>
          </w:tcPr>
          <w:p w:rsidR="001D7098" w:rsidRPr="00EE10C9" w:rsidRDefault="001D7098" w:rsidP="00EE10C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استفاده از نتایج تحلیلهای اقتصادی در سیاستگذاری کلان</w:t>
            </w:r>
          </w:p>
        </w:tc>
        <w:tc>
          <w:tcPr>
            <w:tcW w:w="2095" w:type="dxa"/>
            <w:vMerge/>
          </w:tcPr>
          <w:p w:rsidR="001D7098" w:rsidRPr="00EE10C9" w:rsidRDefault="001D7098" w:rsidP="00EE10C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717" w:type="dxa"/>
            <w:vMerge/>
          </w:tcPr>
          <w:p w:rsidR="001D7098" w:rsidRPr="00EE10C9" w:rsidRDefault="001D7098" w:rsidP="00EE10C9">
            <w:pPr>
              <w:jc w:val="center"/>
              <w:rPr>
                <w:rFonts w:cs="B Zar"/>
                <w:rtl/>
              </w:rPr>
            </w:pPr>
          </w:p>
        </w:tc>
      </w:tr>
    </w:tbl>
    <w:p w:rsidR="00EE10C9" w:rsidRPr="00EE10C9" w:rsidRDefault="00EE10C9">
      <w:pPr>
        <w:rPr>
          <w:rFonts w:cs="Times New Roman"/>
        </w:rPr>
      </w:pPr>
    </w:p>
    <w:sectPr w:rsidR="00EE10C9" w:rsidRPr="00EE10C9" w:rsidSect="00EE10C9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47889"/>
    <w:multiLevelType w:val="hybridMultilevel"/>
    <w:tmpl w:val="F598806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7DA5862"/>
    <w:multiLevelType w:val="hybridMultilevel"/>
    <w:tmpl w:val="5318364E"/>
    <w:lvl w:ilvl="0" w:tplc="97CCEB16">
      <w:start w:val="1"/>
      <w:numFmt w:val="bullet"/>
      <w:pStyle w:val="Dash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C9"/>
    <w:rsid w:val="000D3CC9"/>
    <w:rsid w:val="001D7098"/>
    <w:rsid w:val="00257483"/>
    <w:rsid w:val="002635ED"/>
    <w:rsid w:val="002B6057"/>
    <w:rsid w:val="002E4417"/>
    <w:rsid w:val="00322336"/>
    <w:rsid w:val="00407722"/>
    <w:rsid w:val="004667B2"/>
    <w:rsid w:val="00580496"/>
    <w:rsid w:val="005D44C2"/>
    <w:rsid w:val="006416B4"/>
    <w:rsid w:val="00671AA0"/>
    <w:rsid w:val="006C5C9E"/>
    <w:rsid w:val="007A5225"/>
    <w:rsid w:val="007B2942"/>
    <w:rsid w:val="00803B3F"/>
    <w:rsid w:val="00906C02"/>
    <w:rsid w:val="0094423C"/>
    <w:rsid w:val="00963051"/>
    <w:rsid w:val="00964753"/>
    <w:rsid w:val="009F1DD8"/>
    <w:rsid w:val="00AA0B33"/>
    <w:rsid w:val="00C54360"/>
    <w:rsid w:val="00C70E8C"/>
    <w:rsid w:val="00D1562B"/>
    <w:rsid w:val="00D9531C"/>
    <w:rsid w:val="00E02A3B"/>
    <w:rsid w:val="00EE10C9"/>
    <w:rsid w:val="00F0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492AD07-4342-4B92-BB44-44AC712B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4">
    <w:name w:val="heading 4"/>
    <w:next w:val="Matn"/>
    <w:link w:val="Heading4Char"/>
    <w:uiPriority w:val="9"/>
    <w:unhideWhenUsed/>
    <w:qFormat/>
    <w:rsid w:val="007A5225"/>
    <w:pPr>
      <w:keepNext/>
      <w:bidi/>
      <w:spacing w:after="120" w:line="240" w:lineRule="auto"/>
      <w:jc w:val="both"/>
      <w:outlineLvl w:val="3"/>
    </w:pPr>
    <w:rPr>
      <w:rFonts w:ascii="Times New Roman" w:eastAsia="Times New Roman" w:hAnsi="Times New Roman" w:cs="Times New Roman"/>
      <w:b/>
      <w:bCs/>
      <w:color w:val="0070C0"/>
      <w:bdr w:val="none" w:sz="0" w:space="0" w:color="auto" w:frame="1"/>
      <w:lang w:bidi="ar-SA"/>
    </w:rPr>
  </w:style>
  <w:style w:type="paragraph" w:styleId="Heading5">
    <w:name w:val="heading 5"/>
    <w:next w:val="Normal"/>
    <w:link w:val="Heading5Char"/>
    <w:uiPriority w:val="9"/>
    <w:unhideWhenUsed/>
    <w:qFormat/>
    <w:rsid w:val="007A5225"/>
    <w:pPr>
      <w:bidi/>
      <w:spacing w:after="0" w:line="240" w:lineRule="auto"/>
      <w:ind w:left="284"/>
      <w:jc w:val="both"/>
      <w:outlineLvl w:val="4"/>
    </w:pPr>
    <w:rPr>
      <w:rFonts w:ascii="Times New Roman" w:eastAsia="Times New Roman" w:hAnsi="Times New Roman" w:cs="Times New Roman"/>
      <w:b/>
      <w:bCs/>
      <w:bdr w:val="none" w:sz="0" w:space="0" w:color="auto" w:frame="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1C"/>
    <w:rPr>
      <w:rFonts w:ascii="Tahoma" w:hAnsi="Tahoma" w:cs="Tahoma"/>
      <w:sz w:val="16"/>
      <w:szCs w:val="16"/>
    </w:rPr>
  </w:style>
  <w:style w:type="paragraph" w:customStyle="1" w:styleId="Matn">
    <w:name w:val="Matn"/>
    <w:link w:val="MatnChar"/>
    <w:qFormat/>
    <w:rsid w:val="002E4417"/>
    <w:pPr>
      <w:shd w:val="clear" w:color="auto" w:fill="FFFFFF"/>
      <w:bidi/>
      <w:spacing w:after="120" w:line="240" w:lineRule="auto"/>
      <w:jc w:val="both"/>
      <w:textAlignment w:val="baseline"/>
    </w:pPr>
    <w:rPr>
      <w:rFonts w:ascii="Times New Roman" w:eastAsia="Times New Roman" w:hAnsi="Times New Roman" w:cs="B Zar"/>
      <w:color w:val="333333"/>
      <w:sz w:val="24"/>
      <w:szCs w:val="24"/>
      <w:bdr w:val="none" w:sz="0" w:space="0" w:color="auto" w:frame="1"/>
    </w:rPr>
  </w:style>
  <w:style w:type="character" w:customStyle="1" w:styleId="MatnChar">
    <w:name w:val="Matn Char"/>
    <w:link w:val="Matn"/>
    <w:locked/>
    <w:rsid w:val="002E4417"/>
    <w:rPr>
      <w:rFonts w:ascii="Times New Roman" w:eastAsia="Times New Roman" w:hAnsi="Times New Roman" w:cs="B Zar"/>
      <w:color w:val="333333"/>
      <w:sz w:val="24"/>
      <w:szCs w:val="24"/>
      <w:bdr w:val="none" w:sz="0" w:space="0" w:color="auto" w:frame="1"/>
      <w:shd w:val="clear" w:color="auto" w:fill="FFFFFF"/>
    </w:rPr>
  </w:style>
  <w:style w:type="paragraph" w:customStyle="1" w:styleId="Dash">
    <w:name w:val="Dash"/>
    <w:qFormat/>
    <w:rsid w:val="002E4417"/>
    <w:pPr>
      <w:numPr>
        <w:numId w:val="1"/>
      </w:numPr>
      <w:bidi/>
      <w:spacing w:after="0" w:line="240" w:lineRule="auto"/>
      <w:ind w:left="1360" w:hanging="680"/>
      <w:jc w:val="both"/>
    </w:pPr>
    <w:rPr>
      <w:rFonts w:ascii="Times New Roman" w:eastAsia="Times New Roman" w:hAnsi="Times New Roman" w:cs="B Zar"/>
      <w:color w:val="333333"/>
      <w:sz w:val="24"/>
      <w:szCs w:val="24"/>
      <w:bdr w:val="none" w:sz="0" w:space="0" w:color="auto" w:frame="1"/>
    </w:rPr>
  </w:style>
  <w:style w:type="character" w:customStyle="1" w:styleId="Heading4Char">
    <w:name w:val="Heading 4 Char"/>
    <w:basedOn w:val="DefaultParagraphFont"/>
    <w:link w:val="Heading4"/>
    <w:uiPriority w:val="9"/>
    <w:rsid w:val="007A5225"/>
    <w:rPr>
      <w:rFonts w:ascii="Times New Roman" w:eastAsia="Times New Roman" w:hAnsi="Times New Roman" w:cs="Times New Roman"/>
      <w:b/>
      <w:bCs/>
      <w:color w:val="0070C0"/>
      <w:bdr w:val="none" w:sz="0" w:space="0" w:color="auto" w:frame="1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7A5225"/>
    <w:rPr>
      <w:rFonts w:ascii="Times New Roman" w:eastAsia="Times New Roman" w:hAnsi="Times New Roman" w:cs="Times New Roman"/>
      <w:b/>
      <w:bCs/>
      <w:bdr w:val="none" w:sz="0" w:space="0" w:color="auto" w:frame="1"/>
      <w:lang w:bidi="ar-SA"/>
    </w:rPr>
  </w:style>
  <w:style w:type="paragraph" w:styleId="ListParagraph">
    <w:name w:val="List Paragraph"/>
    <w:basedOn w:val="Normal"/>
    <w:uiPriority w:val="34"/>
    <w:qFormat/>
    <w:rsid w:val="007A5225"/>
    <w:pPr>
      <w:spacing w:after="0" w:line="240" w:lineRule="auto"/>
      <w:ind w:left="720" w:hanging="567"/>
      <w:contextualSpacing/>
      <w:jc w:val="both"/>
    </w:pPr>
    <w:rPr>
      <w:rFonts w:ascii="Calibri" w:eastAsia="Times New Roman" w:hAnsi="Calibri" w:cs="B Nazani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SamSystemShargh</dc:creator>
  <cp:lastModifiedBy>user</cp:lastModifiedBy>
  <cp:revision>4</cp:revision>
  <cp:lastPrinted>2019-09-03T07:20:00Z</cp:lastPrinted>
  <dcterms:created xsi:type="dcterms:W3CDTF">2019-11-03T12:14:00Z</dcterms:created>
  <dcterms:modified xsi:type="dcterms:W3CDTF">2023-09-25T08:51:00Z</dcterms:modified>
</cp:coreProperties>
</file>