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2AF" w:rsidRPr="00950440" w:rsidRDefault="006F32AF" w:rsidP="006F32AF">
      <w:pPr>
        <w:spacing w:after="160" w:line="259" w:lineRule="auto"/>
        <w:rPr>
          <w:rFonts w:ascii="Garamond" w:eastAsia="Times New Roman" w:hAnsi="Garamond" w:cs="B Nazanin"/>
          <w:sz w:val="28"/>
          <w:szCs w:val="28"/>
          <w:rtl/>
          <w:lang w:val="en-GB"/>
        </w:rPr>
      </w:pPr>
      <w:r w:rsidRPr="00950440">
        <w:rPr>
          <w:rFonts w:ascii="Times New Roman" w:eastAsia="Times New Roman" w:hAnsi="Times New Roman" w:cs="B Nazanin" w:hint="cs"/>
          <w:b/>
          <w:bCs/>
          <w:sz w:val="28"/>
          <w:szCs w:val="28"/>
          <w:rtl/>
          <w:lang w:val="en-GB"/>
        </w:rPr>
        <w:t>نام درس:</w:t>
      </w:r>
      <w:r w:rsidRPr="00950440">
        <w:rPr>
          <w:rFonts w:ascii="Garamond" w:eastAsia="Times New Roman" w:hAnsi="Garamond" w:cs="B Nazanin" w:hint="cs"/>
          <w:sz w:val="28"/>
          <w:szCs w:val="28"/>
          <w:rtl/>
          <w:lang w:val="en-GB"/>
        </w:rPr>
        <w:t xml:space="preserve">  </w:t>
      </w:r>
      <w:r w:rsidRPr="00950440">
        <w:rPr>
          <w:rFonts w:ascii="Garamond" w:eastAsia="Times New Roman" w:hAnsi="Garamond" w:cs="B Nazanin"/>
          <w:b/>
          <w:bCs/>
          <w:sz w:val="28"/>
          <w:szCs w:val="28"/>
          <w:rtl/>
          <w:lang w:val="en-GB"/>
        </w:rPr>
        <w:t>مباني</w:t>
      </w:r>
      <w:r w:rsidRPr="00950440">
        <w:rPr>
          <w:rFonts w:ascii="Garamond" w:eastAsia="Times New Roman" w:hAnsi="Garamond" w:cs="B Nazanin" w:hint="cs"/>
          <w:b/>
          <w:bCs/>
          <w:sz w:val="28"/>
          <w:szCs w:val="28"/>
          <w:rtl/>
          <w:lang w:val="en-GB"/>
        </w:rPr>
        <w:t xml:space="preserve"> سالمند شناسي</w:t>
      </w:r>
      <w:r w:rsidRPr="00950440">
        <w:rPr>
          <w:rFonts w:ascii="Garamond" w:eastAsia="Times New Roman" w:hAnsi="Garamond" w:cs="B Nazanin" w:hint="cs"/>
          <w:sz w:val="28"/>
          <w:szCs w:val="28"/>
          <w:rtl/>
          <w:lang w:val="en-GB"/>
        </w:rPr>
        <w:t xml:space="preserve">          </w:t>
      </w:r>
      <w:r w:rsidRPr="00950440">
        <w:rPr>
          <w:rFonts w:ascii="Garamond" w:eastAsia="Times New Roman" w:hAnsi="Garamond" w:cs="B Nazanin"/>
          <w:sz w:val="28"/>
          <w:szCs w:val="28"/>
          <w:lang w:val="en-GB"/>
        </w:rPr>
        <w:t xml:space="preserve"> </w:t>
      </w:r>
      <w:r w:rsidRPr="00950440">
        <w:rPr>
          <w:rFonts w:ascii="Garamond" w:eastAsia="Times New Roman" w:hAnsi="Garamond" w:cs="B Nazanin" w:hint="cs"/>
          <w:sz w:val="28"/>
          <w:szCs w:val="28"/>
          <w:rtl/>
          <w:lang w:val="en-GB"/>
        </w:rPr>
        <w:t xml:space="preserve">                       </w:t>
      </w:r>
      <w:r w:rsidRPr="00950440">
        <w:rPr>
          <w:rFonts w:ascii="Garamond" w:eastAsia="Times New Roman" w:hAnsi="Garamond" w:cs="B Nazanin"/>
          <w:sz w:val="28"/>
          <w:szCs w:val="28"/>
          <w:lang w:val="en-GB"/>
        </w:rPr>
        <w:t xml:space="preserve">                  </w:t>
      </w:r>
      <w:r w:rsidRPr="00950440">
        <w:rPr>
          <w:rFonts w:ascii="Garamond" w:eastAsia="Times New Roman" w:hAnsi="Garamond" w:cs="B Nazanin" w:hint="cs"/>
          <w:b/>
          <w:bCs/>
          <w:sz w:val="28"/>
          <w:szCs w:val="28"/>
          <w:rtl/>
          <w:lang w:val="en-GB"/>
        </w:rPr>
        <w:t>کد درس</w:t>
      </w:r>
      <w:r w:rsidRPr="00950440">
        <w:rPr>
          <w:rFonts w:ascii="Garamond" w:eastAsia="Times New Roman" w:hAnsi="Garamond" w:cs="B Nazanin" w:hint="cs"/>
          <w:sz w:val="28"/>
          <w:szCs w:val="28"/>
          <w:rtl/>
          <w:lang w:val="en-GB"/>
        </w:rPr>
        <w:t>:11</w:t>
      </w:r>
    </w:p>
    <w:p w:rsidR="006F32AF" w:rsidRPr="00950440" w:rsidRDefault="006F32AF" w:rsidP="006F32AF">
      <w:pPr>
        <w:spacing w:after="0" w:line="240" w:lineRule="auto"/>
        <w:jc w:val="both"/>
        <w:rPr>
          <w:rFonts w:ascii="Garamond" w:eastAsia="Times New Roman" w:hAnsi="Garamond" w:cs="B Nazanin"/>
          <w:sz w:val="28"/>
          <w:szCs w:val="28"/>
          <w:rtl/>
          <w:lang w:val="en-GB"/>
        </w:rPr>
      </w:pPr>
      <w:r w:rsidRPr="00950440">
        <w:rPr>
          <w:rFonts w:ascii="Garamond" w:eastAsia="Times New Roman" w:hAnsi="Garamond" w:cs="B Nazanin" w:hint="cs"/>
          <w:b/>
          <w:bCs/>
          <w:sz w:val="28"/>
          <w:szCs w:val="28"/>
          <w:rtl/>
          <w:lang w:val="en-GB"/>
        </w:rPr>
        <w:t>پيش نياز</w:t>
      </w:r>
      <w:r w:rsidRPr="00950440">
        <w:rPr>
          <w:rFonts w:ascii="Garamond" w:eastAsia="Times New Roman" w:hAnsi="Garamond" w:cs="B Nazanin" w:hint="cs"/>
          <w:sz w:val="28"/>
          <w:szCs w:val="28"/>
          <w:rtl/>
          <w:lang w:val="en-GB"/>
        </w:rPr>
        <w:t xml:space="preserve"> :   ندارد</w:t>
      </w:r>
    </w:p>
    <w:p w:rsidR="006F32AF" w:rsidRPr="00950440" w:rsidRDefault="006F32AF" w:rsidP="006F32AF">
      <w:pPr>
        <w:spacing w:after="0" w:line="240" w:lineRule="auto"/>
        <w:jc w:val="both"/>
        <w:rPr>
          <w:rFonts w:ascii="Garamond" w:eastAsia="Times New Roman" w:hAnsi="Garamond" w:cs="B Nazanin"/>
          <w:sz w:val="28"/>
          <w:szCs w:val="28"/>
          <w:rtl/>
          <w:lang w:val="en-GB"/>
        </w:rPr>
      </w:pPr>
      <w:r w:rsidRPr="00950440">
        <w:rPr>
          <w:rFonts w:ascii="Garamond" w:eastAsia="Times New Roman" w:hAnsi="Garamond" w:cs="B Nazanin" w:hint="cs"/>
          <w:b/>
          <w:bCs/>
          <w:sz w:val="28"/>
          <w:szCs w:val="28"/>
          <w:rtl/>
          <w:lang w:val="en-GB"/>
        </w:rPr>
        <w:t>تعداد واحد</w:t>
      </w:r>
      <w:r w:rsidRPr="00950440">
        <w:rPr>
          <w:rFonts w:ascii="Garamond" w:eastAsia="Times New Roman" w:hAnsi="Garamond" w:cs="B Nazanin" w:hint="cs"/>
          <w:sz w:val="28"/>
          <w:szCs w:val="28"/>
          <w:rtl/>
          <w:lang w:val="en-GB"/>
        </w:rPr>
        <w:t xml:space="preserve"> : 2 واحد </w:t>
      </w:r>
    </w:p>
    <w:p w:rsidR="006F32AF" w:rsidRPr="00950440" w:rsidRDefault="006F32AF" w:rsidP="006F32AF">
      <w:pPr>
        <w:spacing w:after="0" w:line="240" w:lineRule="auto"/>
        <w:jc w:val="both"/>
        <w:rPr>
          <w:rFonts w:ascii="Garamond" w:eastAsia="Times New Roman" w:hAnsi="Garamond" w:cs="B Nazanin"/>
          <w:b/>
          <w:bCs/>
          <w:sz w:val="28"/>
          <w:szCs w:val="28"/>
          <w:rtl/>
          <w:lang w:val="en-GB"/>
        </w:rPr>
      </w:pPr>
      <w:r w:rsidRPr="00950440">
        <w:rPr>
          <w:rFonts w:ascii="Garamond" w:eastAsia="Times New Roman" w:hAnsi="Garamond" w:cs="B Nazanin" w:hint="cs"/>
          <w:b/>
          <w:bCs/>
          <w:sz w:val="28"/>
          <w:szCs w:val="28"/>
          <w:rtl/>
          <w:lang w:val="en-GB"/>
        </w:rPr>
        <w:t>نوع واحد: نظری</w:t>
      </w:r>
    </w:p>
    <w:p w:rsidR="006F32AF" w:rsidRPr="00950440" w:rsidRDefault="006F32AF" w:rsidP="006F32AF">
      <w:pPr>
        <w:spacing w:after="0" w:line="240" w:lineRule="auto"/>
        <w:jc w:val="both"/>
        <w:rPr>
          <w:rFonts w:ascii="Garamond" w:eastAsia="Times New Roman" w:hAnsi="Garamond" w:cs="B Nazanin"/>
          <w:b/>
          <w:bCs/>
          <w:sz w:val="28"/>
          <w:szCs w:val="28"/>
          <w:rtl/>
          <w:lang w:val="en-GB"/>
        </w:rPr>
      </w:pPr>
    </w:p>
    <w:p w:rsidR="006F32AF" w:rsidRPr="00950440" w:rsidRDefault="006F32AF" w:rsidP="006F32AF">
      <w:pPr>
        <w:spacing w:after="0" w:line="240" w:lineRule="auto"/>
        <w:jc w:val="both"/>
        <w:rPr>
          <w:rFonts w:ascii="Garamond" w:eastAsia="Times New Roman" w:hAnsi="Garamond" w:cs="B Nazanin"/>
          <w:sz w:val="28"/>
          <w:szCs w:val="28"/>
          <w:rtl/>
          <w:lang w:val="en-GB"/>
        </w:rPr>
      </w:pPr>
      <w:r w:rsidRPr="00950440">
        <w:rPr>
          <w:rFonts w:ascii="Garamond" w:eastAsia="Times New Roman" w:hAnsi="Garamond" w:cs="B Nazanin" w:hint="cs"/>
          <w:b/>
          <w:bCs/>
          <w:sz w:val="28"/>
          <w:szCs w:val="28"/>
          <w:rtl/>
          <w:lang w:val="en-GB"/>
        </w:rPr>
        <w:t>هدف کلی درس:</w:t>
      </w:r>
      <w:r w:rsidRPr="00950440">
        <w:rPr>
          <w:rFonts w:ascii="Garamond" w:eastAsia="Times New Roman" w:hAnsi="Garamond" w:cs="B Nazanin" w:hint="cs"/>
          <w:sz w:val="28"/>
          <w:szCs w:val="28"/>
          <w:rtl/>
          <w:lang w:val="en-GB"/>
        </w:rPr>
        <w:t xml:space="preserve"> </w:t>
      </w:r>
    </w:p>
    <w:p w:rsidR="006F32AF" w:rsidRPr="00950440" w:rsidRDefault="006F32AF" w:rsidP="006F32AF">
      <w:pPr>
        <w:spacing w:after="0" w:line="240" w:lineRule="auto"/>
        <w:jc w:val="both"/>
        <w:rPr>
          <w:rFonts w:ascii="Garamond" w:eastAsia="Times New Roman" w:hAnsi="Garamond" w:cs="B Nazanin"/>
          <w:sz w:val="28"/>
          <w:szCs w:val="28"/>
          <w:rtl/>
        </w:rPr>
      </w:pPr>
      <w:r w:rsidRPr="00950440">
        <w:rPr>
          <w:rFonts w:ascii="Garamond" w:eastAsia="Times New Roman" w:hAnsi="Garamond" w:cs="B Nazanin" w:hint="cs"/>
          <w:sz w:val="28"/>
          <w:szCs w:val="28"/>
          <w:rtl/>
          <w:lang w:val="en-GB"/>
        </w:rPr>
        <w:t>آشنایی  با تعاریف، مفاهيم</w:t>
      </w:r>
      <w:r w:rsidRPr="00950440">
        <w:rPr>
          <w:rFonts w:ascii="Times New Roman" w:eastAsia="Times New Roman" w:hAnsi="Times New Roman" w:cs="B Nazanin"/>
          <w:sz w:val="28"/>
          <w:szCs w:val="28"/>
          <w:rtl/>
          <w:lang w:val="en-GB"/>
        </w:rPr>
        <w:t>،</w:t>
      </w:r>
      <w:r w:rsidRPr="00950440">
        <w:rPr>
          <w:rFonts w:ascii="Garamond" w:eastAsia="Times New Roman" w:hAnsi="Garamond" w:cs="B Nazanin" w:hint="cs"/>
          <w:sz w:val="28"/>
          <w:szCs w:val="28"/>
          <w:rtl/>
          <w:lang w:val="en-GB"/>
        </w:rPr>
        <w:t xml:space="preserve"> دیدگاهها،</w:t>
      </w:r>
      <w:r w:rsidRPr="00950440">
        <w:rPr>
          <w:rFonts w:ascii="Times New Roman" w:eastAsia="Times New Roman" w:hAnsi="Times New Roman" w:cs="B Nazanin" w:hint="cs"/>
          <w:sz w:val="28"/>
          <w:szCs w:val="28"/>
          <w:rtl/>
          <w:lang w:val="en-GB"/>
        </w:rPr>
        <w:t xml:space="preserve"> تئوریها و جنبه های مختلف سالمندی</w:t>
      </w:r>
      <w:r w:rsidRPr="00950440">
        <w:rPr>
          <w:rFonts w:ascii="Garamond" w:eastAsia="Times New Roman" w:hAnsi="Garamond" w:cs="B Nazanin" w:hint="cs"/>
          <w:sz w:val="28"/>
          <w:szCs w:val="28"/>
          <w:rtl/>
          <w:lang w:val="en-GB"/>
        </w:rPr>
        <w:t xml:space="preserve"> در سطح سالمندی فردی </w:t>
      </w:r>
      <w:r w:rsidRPr="00950440">
        <w:rPr>
          <w:rFonts w:ascii="Garamond" w:eastAsia="Times New Roman" w:hAnsi="Garamond" w:cs="B Nazanin"/>
          <w:sz w:val="28"/>
          <w:szCs w:val="28"/>
        </w:rPr>
        <w:t>(individual aging)</w:t>
      </w:r>
      <w:r w:rsidRPr="00950440">
        <w:rPr>
          <w:rFonts w:ascii="Garamond" w:eastAsia="Times New Roman" w:hAnsi="Garamond" w:cs="B Nazanin" w:hint="cs"/>
          <w:sz w:val="28"/>
          <w:szCs w:val="28"/>
          <w:rtl/>
        </w:rPr>
        <w:t xml:space="preserve"> و سالمندی جمعیت .</w:t>
      </w:r>
      <w:r w:rsidRPr="00950440">
        <w:rPr>
          <w:rFonts w:ascii="Garamond" w:eastAsia="Times New Roman" w:hAnsi="Garamond" w:cs="B Nazanin"/>
          <w:sz w:val="28"/>
          <w:szCs w:val="28"/>
        </w:rPr>
        <w:t>(</w:t>
      </w:r>
      <w:proofErr w:type="gramStart"/>
      <w:r w:rsidRPr="00950440">
        <w:rPr>
          <w:rFonts w:ascii="Garamond" w:eastAsia="Times New Roman" w:hAnsi="Garamond" w:cs="B Nazanin"/>
          <w:sz w:val="28"/>
          <w:szCs w:val="28"/>
        </w:rPr>
        <w:t>population</w:t>
      </w:r>
      <w:proofErr w:type="gramEnd"/>
      <w:r w:rsidRPr="00950440">
        <w:rPr>
          <w:rFonts w:ascii="Garamond" w:eastAsia="Times New Roman" w:hAnsi="Garamond" w:cs="B Nazanin"/>
          <w:sz w:val="28"/>
          <w:szCs w:val="28"/>
        </w:rPr>
        <w:t xml:space="preserve"> aging)</w:t>
      </w:r>
      <w:r w:rsidRPr="00950440">
        <w:rPr>
          <w:rFonts w:ascii="Garamond" w:eastAsia="Times New Roman" w:hAnsi="Garamond" w:cs="B Nazanin" w:hint="cs"/>
          <w:sz w:val="28"/>
          <w:szCs w:val="28"/>
          <w:rtl/>
        </w:rPr>
        <w:t xml:space="preserve">، </w:t>
      </w:r>
      <w:bookmarkStart w:id="0" w:name="_Hlk108961197"/>
      <w:r w:rsidRPr="00950440">
        <w:rPr>
          <w:rFonts w:ascii="Garamond" w:eastAsia="Times New Roman" w:hAnsi="Garamond" w:cs="B Nazanin" w:hint="cs"/>
          <w:sz w:val="28"/>
          <w:szCs w:val="28"/>
          <w:rtl/>
        </w:rPr>
        <w:t xml:space="preserve">سالمندی </w:t>
      </w:r>
      <w:bookmarkEnd w:id="0"/>
      <w:r w:rsidRPr="00950440">
        <w:rPr>
          <w:rFonts w:ascii="Garamond" w:eastAsia="Times New Roman" w:hAnsi="Garamond" w:cs="B Nazanin" w:hint="cs"/>
          <w:sz w:val="28"/>
          <w:szCs w:val="28"/>
          <w:rtl/>
        </w:rPr>
        <w:t>سالم،  سالمندی فعال.</w:t>
      </w:r>
    </w:p>
    <w:p w:rsidR="006F32AF" w:rsidRPr="00950440" w:rsidRDefault="006F32AF" w:rsidP="006F32AF">
      <w:pPr>
        <w:spacing w:after="0" w:line="240" w:lineRule="auto"/>
        <w:jc w:val="both"/>
        <w:rPr>
          <w:rFonts w:ascii="Garamond" w:eastAsia="Times New Roman" w:hAnsi="Garamond" w:cs="B Nazanin"/>
          <w:b/>
          <w:bCs/>
          <w:sz w:val="28"/>
          <w:szCs w:val="28"/>
          <w:rtl/>
          <w:lang w:val="en-GB"/>
        </w:rPr>
      </w:pPr>
    </w:p>
    <w:p w:rsidR="006F32AF" w:rsidRPr="00950440" w:rsidRDefault="006F32AF" w:rsidP="006F32AF">
      <w:pPr>
        <w:spacing w:after="0" w:line="240" w:lineRule="auto"/>
        <w:jc w:val="both"/>
        <w:rPr>
          <w:rFonts w:ascii="Garamond" w:eastAsia="Times New Roman" w:hAnsi="Garamond" w:cs="B Nazanin"/>
          <w:sz w:val="28"/>
          <w:szCs w:val="28"/>
          <w:rtl/>
          <w:lang w:val="en-GB"/>
        </w:rPr>
      </w:pPr>
      <w:r w:rsidRPr="00950440">
        <w:rPr>
          <w:rFonts w:ascii="Garamond" w:eastAsia="Times New Roman" w:hAnsi="Garamond" w:cs="B Nazanin" w:hint="cs"/>
          <w:b/>
          <w:bCs/>
          <w:sz w:val="28"/>
          <w:szCs w:val="28"/>
          <w:rtl/>
          <w:lang w:val="en-GB"/>
        </w:rPr>
        <w:t>شرح درس</w:t>
      </w:r>
      <w:r w:rsidRPr="00950440">
        <w:rPr>
          <w:rFonts w:ascii="Garamond" w:eastAsia="Times New Roman" w:hAnsi="Garamond" w:cs="B Nazanin" w:hint="cs"/>
          <w:sz w:val="28"/>
          <w:szCs w:val="28"/>
          <w:rtl/>
          <w:lang w:val="en-GB"/>
        </w:rPr>
        <w:t xml:space="preserve">: </w:t>
      </w:r>
    </w:p>
    <w:p w:rsidR="006F32AF" w:rsidRPr="00950440" w:rsidRDefault="006F32AF" w:rsidP="006F32AF">
      <w:pPr>
        <w:spacing w:after="0" w:line="240" w:lineRule="auto"/>
        <w:jc w:val="both"/>
        <w:rPr>
          <w:rFonts w:ascii="Garamond" w:eastAsia="Times New Roman" w:hAnsi="Garamond" w:cs="B Nazanin"/>
          <w:sz w:val="28"/>
          <w:szCs w:val="28"/>
          <w:rtl/>
          <w:lang w:val="en-GB"/>
        </w:rPr>
      </w:pPr>
      <w:r w:rsidRPr="00950440">
        <w:rPr>
          <w:rFonts w:ascii="Garamond" w:eastAsia="Times New Roman" w:hAnsi="Garamond" w:cs="B Nazanin" w:hint="cs"/>
          <w:sz w:val="28"/>
          <w:szCs w:val="28"/>
          <w:rtl/>
          <w:lang w:val="en-GB"/>
        </w:rPr>
        <w:t xml:space="preserve">درک فرآیند سالمندی از دیرباز مورد توجه بسیاری از انسان ها و متخصصین علوم مختلف بوده است. با وجودیکه علم سالمندشناسی نسبت به بسیاری علوم جدیدتر میباشد ولی در طول سالهای گذشته پیشرفت بسیار چشمگیری داشته است. به عنوان مثال تاکنون بیش از سیصد تئوری  در پاسخ به چگونگی و چرایی فرآیند سالمندی ارائه شده است. کسانی که قرار است به طور حرفه ای به برنامه ریزی و ارائه خدمات و مراقبت های سالمندی بپردازند بایستی از دانش و نگرش مناسبی در زمینه ی مفاهیم اساسی، دیدگاه ها، نظریه ها و جنبه های مختلف (فردی و اجتماعی) سالمندی برخوردار باشند. در همین راستا، درس حاضر با اهداف و سرفصلهای زیر طراحی شده است. </w:t>
      </w:r>
    </w:p>
    <w:p w:rsidR="006F32AF" w:rsidRPr="00950440" w:rsidRDefault="006F32AF" w:rsidP="006F32AF">
      <w:pPr>
        <w:spacing w:after="0" w:line="240" w:lineRule="auto"/>
        <w:jc w:val="both"/>
        <w:rPr>
          <w:rFonts w:ascii="Garamond" w:eastAsia="Times New Roman" w:hAnsi="Garamond" w:cs="B Nazanin"/>
          <w:sz w:val="28"/>
          <w:szCs w:val="28"/>
          <w:rtl/>
          <w:lang w:val="en-GB"/>
        </w:rPr>
      </w:pPr>
    </w:p>
    <w:p w:rsidR="006F32AF" w:rsidRPr="00950440" w:rsidRDefault="006F32AF" w:rsidP="006F32AF">
      <w:pPr>
        <w:spacing w:after="0" w:line="240" w:lineRule="auto"/>
        <w:jc w:val="both"/>
        <w:rPr>
          <w:rFonts w:ascii="Garamond" w:eastAsia="Times New Roman" w:hAnsi="Garamond" w:cs="B Nazanin"/>
          <w:sz w:val="28"/>
          <w:szCs w:val="28"/>
          <w:rtl/>
          <w:lang w:val="en-GB"/>
        </w:rPr>
      </w:pPr>
      <w:r w:rsidRPr="00950440">
        <w:rPr>
          <w:rFonts w:ascii="Garamond" w:eastAsia="Times New Roman" w:hAnsi="Garamond" w:cs="B Nazanin" w:hint="cs"/>
          <w:b/>
          <w:bCs/>
          <w:sz w:val="28"/>
          <w:szCs w:val="28"/>
          <w:rtl/>
          <w:lang w:val="en-GB"/>
        </w:rPr>
        <w:t>رئوس مطالب نظری(34 ساعت)</w:t>
      </w:r>
      <w:r w:rsidRPr="00950440">
        <w:rPr>
          <w:rFonts w:ascii="Garamond" w:eastAsia="Times New Roman" w:hAnsi="Garamond" w:cs="B Nazanin" w:hint="cs"/>
          <w:sz w:val="28"/>
          <w:szCs w:val="28"/>
          <w:rtl/>
          <w:lang w:val="en-GB"/>
        </w:rPr>
        <w:t>:</w:t>
      </w:r>
    </w:p>
    <w:p w:rsidR="006F32AF" w:rsidRPr="00950440" w:rsidRDefault="006F32AF" w:rsidP="006F32AF">
      <w:pPr>
        <w:numPr>
          <w:ilvl w:val="0"/>
          <w:numId w:val="1"/>
        </w:numPr>
        <w:spacing w:after="0" w:line="240" w:lineRule="auto"/>
        <w:jc w:val="both"/>
        <w:rPr>
          <w:rFonts w:ascii="Garamond" w:eastAsia="Times New Roman" w:hAnsi="Garamond" w:cs="B Nazanin"/>
          <w:sz w:val="28"/>
          <w:szCs w:val="28"/>
          <w:rtl/>
          <w:lang w:val="en-GB"/>
        </w:rPr>
      </w:pPr>
      <w:r w:rsidRPr="00950440">
        <w:rPr>
          <w:rFonts w:ascii="Garamond" w:eastAsia="Times New Roman" w:hAnsi="Garamond" w:cs="B Nazanin" w:hint="cs"/>
          <w:sz w:val="28"/>
          <w:szCs w:val="28"/>
          <w:rtl/>
          <w:lang w:val="en-GB"/>
        </w:rPr>
        <w:t>تعریف سالمند و سالمندی از دیدگاه علوم مختلف (از جمله زیست شناختی یا بیولوژیک، پزشکی، روانشناسی، اجتماعی)</w:t>
      </w:r>
    </w:p>
    <w:p w:rsidR="006F32AF" w:rsidRPr="00950440" w:rsidRDefault="006F32AF" w:rsidP="006F32AF">
      <w:pPr>
        <w:numPr>
          <w:ilvl w:val="0"/>
          <w:numId w:val="1"/>
        </w:numPr>
        <w:spacing w:after="0" w:line="240" w:lineRule="auto"/>
        <w:jc w:val="both"/>
        <w:rPr>
          <w:rFonts w:ascii="Garamond" w:eastAsia="Times New Roman" w:hAnsi="Garamond" w:cs="B Nazanin"/>
          <w:sz w:val="28"/>
          <w:szCs w:val="28"/>
          <w:rtl/>
        </w:rPr>
      </w:pPr>
      <w:r w:rsidRPr="00950440">
        <w:rPr>
          <w:rFonts w:ascii="Garamond" w:eastAsia="Times New Roman" w:hAnsi="Garamond" w:cs="B Nazanin" w:hint="cs"/>
          <w:sz w:val="28"/>
          <w:szCs w:val="28"/>
          <w:rtl/>
          <w:lang w:val="en-GB"/>
        </w:rPr>
        <w:t xml:space="preserve">سالمندی فردی </w:t>
      </w:r>
      <w:r w:rsidRPr="00950440">
        <w:rPr>
          <w:rFonts w:ascii="Garamond" w:eastAsia="Times New Roman" w:hAnsi="Garamond" w:cs="B Nazanin"/>
          <w:sz w:val="28"/>
          <w:szCs w:val="28"/>
        </w:rPr>
        <w:t>(individual aging)</w:t>
      </w:r>
      <w:r w:rsidRPr="00950440">
        <w:rPr>
          <w:rFonts w:ascii="Garamond" w:eastAsia="Times New Roman" w:hAnsi="Garamond" w:cs="B Nazanin" w:hint="cs"/>
          <w:sz w:val="28"/>
          <w:szCs w:val="28"/>
          <w:rtl/>
        </w:rPr>
        <w:t xml:space="preserve"> و سالمندی جمعیت </w:t>
      </w:r>
      <w:r w:rsidRPr="00950440">
        <w:rPr>
          <w:rFonts w:ascii="Garamond" w:eastAsia="Times New Roman" w:hAnsi="Garamond" w:cs="B Nazanin"/>
          <w:sz w:val="28"/>
          <w:szCs w:val="28"/>
        </w:rPr>
        <w:t>(population aging)</w:t>
      </w:r>
      <w:r w:rsidRPr="00950440">
        <w:rPr>
          <w:rFonts w:ascii="Garamond" w:eastAsia="Times New Roman" w:hAnsi="Garamond" w:cs="B Nazanin" w:hint="cs"/>
          <w:sz w:val="28"/>
          <w:szCs w:val="28"/>
          <w:rtl/>
        </w:rPr>
        <w:t xml:space="preserve"> </w:t>
      </w:r>
    </w:p>
    <w:p w:rsidR="006F32AF" w:rsidRPr="00950440" w:rsidRDefault="006F32AF" w:rsidP="006F32AF">
      <w:pPr>
        <w:numPr>
          <w:ilvl w:val="0"/>
          <w:numId w:val="1"/>
        </w:numPr>
        <w:spacing w:after="0" w:line="240" w:lineRule="auto"/>
        <w:jc w:val="both"/>
        <w:rPr>
          <w:rFonts w:ascii="Garamond" w:eastAsia="Times New Roman" w:hAnsi="Garamond" w:cs="B Nazanin"/>
          <w:sz w:val="28"/>
          <w:szCs w:val="28"/>
          <w:rtl/>
          <w:lang w:val="en-GB"/>
        </w:rPr>
      </w:pPr>
      <w:r w:rsidRPr="00950440">
        <w:rPr>
          <w:rFonts w:ascii="Garamond" w:eastAsia="Times New Roman" w:hAnsi="Garamond" w:cs="B Nazanin" w:hint="cs"/>
          <w:sz w:val="28"/>
          <w:szCs w:val="28"/>
          <w:rtl/>
          <w:lang w:val="en-GB"/>
        </w:rPr>
        <w:t>تاریخچه سالمندشناسی و طب سالمندی</w:t>
      </w:r>
    </w:p>
    <w:p w:rsidR="006F32AF" w:rsidRPr="00950440" w:rsidRDefault="006F32AF" w:rsidP="006F32AF">
      <w:pPr>
        <w:numPr>
          <w:ilvl w:val="0"/>
          <w:numId w:val="1"/>
        </w:numPr>
        <w:spacing w:after="0" w:line="240" w:lineRule="auto"/>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اپیدمیولوژی سالمندی در دنیا و ایران</w:t>
      </w:r>
    </w:p>
    <w:p w:rsidR="006F32AF" w:rsidRPr="00950440" w:rsidRDefault="006F32AF" w:rsidP="006F32AF">
      <w:pPr>
        <w:numPr>
          <w:ilvl w:val="0"/>
          <w:numId w:val="1"/>
        </w:numPr>
        <w:spacing w:after="0" w:line="240" w:lineRule="auto"/>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شاخص های سلامت سالمندی</w:t>
      </w:r>
    </w:p>
    <w:p w:rsidR="006F32AF" w:rsidRPr="00950440" w:rsidRDefault="006F32AF" w:rsidP="006F32AF">
      <w:pPr>
        <w:numPr>
          <w:ilvl w:val="0"/>
          <w:numId w:val="1"/>
        </w:numPr>
        <w:spacing w:after="0" w:line="240" w:lineRule="auto"/>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rPr>
        <w:t>سالمندی سالم،  سالمندی فعال</w:t>
      </w:r>
    </w:p>
    <w:p w:rsidR="006F32AF" w:rsidRPr="00950440" w:rsidRDefault="006F32AF" w:rsidP="006F32AF">
      <w:pPr>
        <w:numPr>
          <w:ilvl w:val="0"/>
          <w:numId w:val="1"/>
        </w:numPr>
        <w:spacing w:after="0" w:line="240" w:lineRule="auto"/>
        <w:jc w:val="both"/>
        <w:rPr>
          <w:rFonts w:ascii="Garamond" w:eastAsia="Times New Roman" w:hAnsi="Garamond" w:cs="B Nazanin"/>
          <w:sz w:val="28"/>
          <w:szCs w:val="28"/>
          <w:rtl/>
          <w:lang w:val="en-GB"/>
        </w:rPr>
      </w:pPr>
      <w:r w:rsidRPr="00950440">
        <w:rPr>
          <w:rFonts w:ascii="Garamond" w:eastAsia="Times New Roman" w:hAnsi="Garamond" w:cs="B Nazanin" w:hint="cs"/>
          <w:sz w:val="28"/>
          <w:szCs w:val="28"/>
          <w:rtl/>
        </w:rPr>
        <w:t>شهردوستدار سالمند</w:t>
      </w:r>
    </w:p>
    <w:p w:rsidR="006F32AF" w:rsidRPr="00950440" w:rsidRDefault="006F32AF" w:rsidP="006F32AF">
      <w:pPr>
        <w:numPr>
          <w:ilvl w:val="0"/>
          <w:numId w:val="1"/>
        </w:numPr>
        <w:spacing w:after="0" w:line="240" w:lineRule="auto"/>
        <w:jc w:val="both"/>
        <w:rPr>
          <w:rFonts w:ascii="Garamond" w:eastAsia="Times New Roman" w:hAnsi="Garamond" w:cs="B Nazanin"/>
          <w:sz w:val="28"/>
          <w:szCs w:val="28"/>
          <w:rtl/>
          <w:lang w:val="en-GB"/>
        </w:rPr>
      </w:pPr>
      <w:r w:rsidRPr="00950440">
        <w:rPr>
          <w:rFonts w:ascii="Garamond" w:eastAsia="Times New Roman" w:hAnsi="Garamond" w:cs="B Nazanin" w:hint="cs"/>
          <w:sz w:val="28"/>
          <w:szCs w:val="28"/>
          <w:rtl/>
          <w:lang w:val="en-GB"/>
        </w:rPr>
        <w:t>کلیات تغییرات جسمی، روانی و اجتماعی در دوران سالمندی</w:t>
      </w:r>
    </w:p>
    <w:p w:rsidR="006F32AF" w:rsidRPr="00950440" w:rsidRDefault="006F32AF" w:rsidP="006F32AF">
      <w:pPr>
        <w:numPr>
          <w:ilvl w:val="0"/>
          <w:numId w:val="1"/>
        </w:numPr>
        <w:spacing w:after="0" w:line="240" w:lineRule="auto"/>
        <w:jc w:val="both"/>
        <w:rPr>
          <w:rFonts w:ascii="Garamond" w:eastAsia="Times New Roman" w:hAnsi="Garamond" w:cs="B Nazanin"/>
          <w:sz w:val="28"/>
          <w:szCs w:val="28"/>
        </w:rPr>
      </w:pPr>
      <w:r w:rsidRPr="00950440">
        <w:rPr>
          <w:rFonts w:ascii="Garamond" w:eastAsia="Times New Roman" w:hAnsi="Garamond" w:cs="B Nazanin" w:hint="cs"/>
          <w:sz w:val="28"/>
          <w:szCs w:val="28"/>
          <w:rtl/>
          <w:lang w:val="en-GB"/>
        </w:rPr>
        <w:t xml:space="preserve">عوامل موثر بر سالمندی و طول عمر </w:t>
      </w:r>
      <w:r w:rsidRPr="00950440">
        <w:rPr>
          <w:rFonts w:ascii="Garamond" w:eastAsia="Times New Roman" w:hAnsi="Garamond" w:cs="B Nazanin"/>
          <w:sz w:val="28"/>
          <w:szCs w:val="28"/>
        </w:rPr>
        <w:t>(longevity)</w:t>
      </w:r>
      <w:r w:rsidRPr="00950440">
        <w:rPr>
          <w:rFonts w:ascii="Garamond" w:eastAsia="Times New Roman" w:hAnsi="Garamond" w:cs="B Nazanin" w:hint="cs"/>
          <w:sz w:val="28"/>
          <w:szCs w:val="28"/>
          <w:rtl/>
        </w:rPr>
        <w:t xml:space="preserve"> با رویکرد جامع نگر دوران زندگی </w:t>
      </w:r>
      <w:r w:rsidRPr="00950440">
        <w:rPr>
          <w:rFonts w:ascii="Garamond" w:eastAsia="Times New Roman" w:hAnsi="Garamond" w:cs="B Nazanin"/>
          <w:sz w:val="28"/>
          <w:szCs w:val="28"/>
        </w:rPr>
        <w:t>(life-course approach)</w:t>
      </w:r>
    </w:p>
    <w:p w:rsidR="006F32AF" w:rsidRPr="00950440" w:rsidRDefault="006F32AF" w:rsidP="006F32AF">
      <w:pPr>
        <w:numPr>
          <w:ilvl w:val="0"/>
          <w:numId w:val="1"/>
        </w:numPr>
        <w:spacing w:after="0" w:line="240" w:lineRule="auto"/>
        <w:jc w:val="both"/>
        <w:rPr>
          <w:rFonts w:ascii="Garamond" w:eastAsia="Times New Roman" w:hAnsi="Garamond" w:cs="B Nazanin" w:hint="cs"/>
          <w:sz w:val="28"/>
          <w:szCs w:val="28"/>
        </w:rPr>
      </w:pPr>
      <w:r w:rsidRPr="00950440">
        <w:rPr>
          <w:rFonts w:ascii="Garamond" w:eastAsia="Times New Roman" w:hAnsi="Garamond" w:cs="B Nazanin" w:hint="cs"/>
          <w:sz w:val="28"/>
          <w:szCs w:val="28"/>
          <w:rtl/>
        </w:rPr>
        <w:t xml:space="preserve">ترس از سالمندی </w:t>
      </w:r>
      <w:r w:rsidRPr="00950440">
        <w:rPr>
          <w:rFonts w:ascii="Garamond" w:eastAsia="Times New Roman" w:hAnsi="Garamond" w:cs="B Nazanin"/>
          <w:sz w:val="28"/>
          <w:szCs w:val="28"/>
        </w:rPr>
        <w:t xml:space="preserve">Fear of Aging / Gerontophobia/ </w:t>
      </w:r>
      <w:proofErr w:type="spellStart"/>
      <w:r w:rsidRPr="00950440">
        <w:rPr>
          <w:rFonts w:ascii="Garamond" w:eastAsia="Times New Roman" w:hAnsi="Garamond" w:cs="B Nazanin"/>
          <w:sz w:val="28"/>
          <w:szCs w:val="28"/>
        </w:rPr>
        <w:t>Gerascophobia</w:t>
      </w:r>
      <w:proofErr w:type="spellEnd"/>
    </w:p>
    <w:p w:rsidR="006F32AF" w:rsidRPr="00950440" w:rsidRDefault="006F32AF" w:rsidP="006F32AF">
      <w:pPr>
        <w:numPr>
          <w:ilvl w:val="0"/>
          <w:numId w:val="1"/>
        </w:numPr>
        <w:spacing w:after="0" w:line="240" w:lineRule="auto"/>
        <w:jc w:val="both"/>
        <w:rPr>
          <w:rFonts w:ascii="Garamond" w:eastAsia="Times New Roman" w:hAnsi="Garamond" w:cs="B Nazanin"/>
          <w:sz w:val="28"/>
          <w:szCs w:val="28"/>
          <w:rtl/>
        </w:rPr>
      </w:pPr>
      <w:r w:rsidRPr="00950440">
        <w:rPr>
          <w:rFonts w:ascii="Garamond" w:eastAsia="Times New Roman" w:hAnsi="Garamond" w:cs="B Nazanin" w:hint="cs"/>
          <w:sz w:val="28"/>
          <w:szCs w:val="28"/>
          <w:rtl/>
        </w:rPr>
        <w:lastRenderedPageBreak/>
        <w:t xml:space="preserve">خود </w:t>
      </w:r>
      <w:r w:rsidRPr="00950440">
        <w:rPr>
          <w:rFonts w:ascii="Garamond" w:eastAsia="Times New Roman" w:hAnsi="Garamond" w:cs="B Nazanin"/>
          <w:sz w:val="28"/>
          <w:szCs w:val="28"/>
        </w:rPr>
        <w:t>(self)</w:t>
      </w:r>
      <w:r w:rsidRPr="00950440">
        <w:rPr>
          <w:rFonts w:ascii="Garamond" w:eastAsia="Times New Roman" w:hAnsi="Garamond" w:cs="B Nazanin" w:hint="cs"/>
          <w:sz w:val="28"/>
          <w:szCs w:val="28"/>
          <w:rtl/>
        </w:rPr>
        <w:t xml:space="preserve">و هویت </w:t>
      </w:r>
      <w:r w:rsidRPr="00950440">
        <w:rPr>
          <w:rFonts w:ascii="Garamond" w:eastAsia="Times New Roman" w:hAnsi="Garamond" w:cs="B Nazanin"/>
          <w:sz w:val="28"/>
          <w:szCs w:val="28"/>
        </w:rPr>
        <w:t>(identity)</w:t>
      </w:r>
      <w:r w:rsidRPr="00950440">
        <w:rPr>
          <w:rFonts w:ascii="Garamond" w:eastAsia="Times New Roman" w:hAnsi="Garamond" w:cs="B Nazanin" w:hint="cs"/>
          <w:sz w:val="28"/>
          <w:szCs w:val="28"/>
          <w:rtl/>
        </w:rPr>
        <w:t xml:space="preserve"> در دوران سالمندی</w:t>
      </w:r>
    </w:p>
    <w:p w:rsidR="006F32AF" w:rsidRPr="00950440" w:rsidRDefault="006F32AF" w:rsidP="006F32AF">
      <w:pPr>
        <w:numPr>
          <w:ilvl w:val="0"/>
          <w:numId w:val="1"/>
        </w:numPr>
        <w:spacing w:after="0" w:line="240" w:lineRule="auto"/>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rPr>
        <w:t xml:space="preserve">کلیات تئوریهای </w:t>
      </w:r>
      <w:r w:rsidRPr="00950440">
        <w:rPr>
          <w:rFonts w:ascii="Garamond" w:eastAsia="Times New Roman" w:hAnsi="Garamond" w:cs="B Nazanin" w:hint="cs"/>
          <w:sz w:val="28"/>
          <w:szCs w:val="28"/>
          <w:rtl/>
          <w:lang w:val="en-GB"/>
        </w:rPr>
        <w:t>(جسمی، روانی  و اجتماعی) سالمندی</w:t>
      </w:r>
    </w:p>
    <w:p w:rsidR="006F32AF" w:rsidRPr="00950440" w:rsidRDefault="006F32AF" w:rsidP="006F32AF">
      <w:pPr>
        <w:spacing w:after="0" w:line="240" w:lineRule="auto"/>
        <w:jc w:val="both"/>
        <w:rPr>
          <w:rFonts w:ascii="Garamond" w:eastAsia="Times New Roman" w:hAnsi="Garamond" w:cs="B Nazanin"/>
          <w:sz w:val="28"/>
          <w:szCs w:val="28"/>
          <w:rtl/>
          <w:lang w:val="en-GB"/>
        </w:rPr>
      </w:pPr>
    </w:p>
    <w:p w:rsidR="006F32AF" w:rsidRPr="00950440" w:rsidRDefault="006F32AF" w:rsidP="006F32AF">
      <w:pPr>
        <w:spacing w:after="0" w:line="240" w:lineRule="auto"/>
        <w:jc w:val="both"/>
        <w:rPr>
          <w:rFonts w:ascii="Times New Roman" w:eastAsia="Times New Roman" w:hAnsi="Times New Roman" w:cs="B Nazanin"/>
          <w:sz w:val="24"/>
          <w:szCs w:val="24"/>
          <w:lang w:bidi="ar-SA"/>
        </w:rPr>
      </w:pPr>
      <w:r w:rsidRPr="00950440">
        <w:rPr>
          <w:rFonts w:ascii="Garamond" w:eastAsia="Times New Roman" w:hAnsi="Garamond" w:cs="B Nazanin" w:hint="cs"/>
          <w:b/>
          <w:bCs/>
          <w:sz w:val="28"/>
          <w:szCs w:val="28"/>
          <w:rtl/>
          <w:lang w:val="en-GB"/>
        </w:rPr>
        <w:t>منابع</w:t>
      </w:r>
      <w:r w:rsidRPr="00950440">
        <w:rPr>
          <w:rFonts w:ascii="Garamond" w:eastAsia="Times New Roman" w:hAnsi="Garamond" w:cs="B Nazanin" w:hint="cs"/>
          <w:sz w:val="28"/>
          <w:szCs w:val="28"/>
          <w:rtl/>
          <w:lang w:val="en-GB"/>
        </w:rPr>
        <w:t xml:space="preserve"> :</w:t>
      </w:r>
      <w:r w:rsidRPr="00950440">
        <w:rPr>
          <w:rFonts w:ascii="Times New Roman" w:eastAsia="Times New Roman" w:hAnsi="Times New Roman" w:cs="B Nazanin"/>
          <w:sz w:val="28"/>
          <w:szCs w:val="28"/>
          <w:lang w:val="en-GB"/>
        </w:rPr>
        <w:t xml:space="preserve"> </w:t>
      </w:r>
    </w:p>
    <w:p w:rsidR="006F32AF" w:rsidRPr="00950440" w:rsidRDefault="006F32AF" w:rsidP="006F32AF">
      <w:pPr>
        <w:numPr>
          <w:ilvl w:val="0"/>
          <w:numId w:val="2"/>
        </w:numPr>
        <w:bidi w:val="0"/>
        <w:spacing w:after="0" w:line="240" w:lineRule="auto"/>
        <w:jc w:val="both"/>
        <w:rPr>
          <w:rFonts w:ascii="Garamond" w:eastAsia="Times New Roman" w:hAnsi="Garamond" w:cs="B Nazanin"/>
          <w:sz w:val="24"/>
          <w:szCs w:val="24"/>
          <w:lang w:val="en-GB"/>
        </w:rPr>
      </w:pPr>
      <w:proofErr w:type="spellStart"/>
      <w:r w:rsidRPr="00950440">
        <w:rPr>
          <w:rFonts w:ascii="Garamond" w:eastAsia="Times New Roman" w:hAnsi="Garamond" w:cs="B Nazanin"/>
          <w:sz w:val="24"/>
          <w:szCs w:val="24"/>
          <w:lang w:val="en-GB"/>
        </w:rPr>
        <w:t>Bengtson</w:t>
      </w:r>
      <w:proofErr w:type="spellEnd"/>
      <w:r w:rsidRPr="00950440">
        <w:rPr>
          <w:rFonts w:ascii="Garamond" w:eastAsia="Times New Roman" w:hAnsi="Garamond" w:cs="B Nazanin"/>
          <w:sz w:val="24"/>
          <w:szCs w:val="24"/>
          <w:lang w:val="en-GB"/>
        </w:rPr>
        <w:t xml:space="preserve"> VL, Daphna </w:t>
      </w:r>
      <w:proofErr w:type="spellStart"/>
      <w:r w:rsidRPr="00950440">
        <w:rPr>
          <w:rFonts w:ascii="Garamond" w:eastAsia="Times New Roman" w:hAnsi="Garamond" w:cs="B Nazanin"/>
          <w:sz w:val="24"/>
          <w:szCs w:val="24"/>
          <w:lang w:val="en-GB"/>
        </w:rPr>
        <w:t>Gans</w:t>
      </w:r>
      <w:proofErr w:type="spellEnd"/>
      <w:r w:rsidRPr="00950440">
        <w:rPr>
          <w:rFonts w:ascii="Garamond" w:eastAsia="Times New Roman" w:hAnsi="Garamond" w:cs="B Nazanin"/>
          <w:sz w:val="24"/>
          <w:szCs w:val="24"/>
          <w:lang w:val="en-GB"/>
        </w:rPr>
        <w:t xml:space="preserve"> D, </w:t>
      </w:r>
      <w:proofErr w:type="spellStart"/>
      <w:r w:rsidRPr="00950440">
        <w:rPr>
          <w:rFonts w:ascii="Garamond" w:eastAsia="Times New Roman" w:hAnsi="Garamond" w:cs="B Nazanin"/>
          <w:sz w:val="24"/>
          <w:szCs w:val="24"/>
          <w:lang w:val="en-GB"/>
        </w:rPr>
        <w:t>Norella</w:t>
      </w:r>
      <w:proofErr w:type="spellEnd"/>
      <w:r w:rsidRPr="00950440">
        <w:rPr>
          <w:rFonts w:ascii="Garamond" w:eastAsia="Times New Roman" w:hAnsi="Garamond" w:cs="B Nazanin"/>
          <w:sz w:val="24"/>
          <w:szCs w:val="24"/>
          <w:lang w:val="en-GB"/>
        </w:rPr>
        <w:t xml:space="preserve"> Putney N, </w:t>
      </w:r>
      <w:proofErr w:type="spellStart"/>
      <w:r w:rsidRPr="00950440">
        <w:rPr>
          <w:rFonts w:ascii="Garamond" w:eastAsia="Times New Roman" w:hAnsi="Garamond" w:cs="B Nazanin"/>
          <w:sz w:val="24"/>
          <w:szCs w:val="24"/>
          <w:lang w:val="en-GB"/>
        </w:rPr>
        <w:t>Merril</w:t>
      </w:r>
      <w:proofErr w:type="spellEnd"/>
      <w:r w:rsidRPr="00950440">
        <w:rPr>
          <w:rFonts w:ascii="Garamond" w:eastAsia="Times New Roman" w:hAnsi="Garamond" w:cs="B Nazanin"/>
          <w:sz w:val="24"/>
          <w:szCs w:val="24"/>
          <w:lang w:val="en-GB"/>
        </w:rPr>
        <w:t xml:space="preserve"> Silverstein, </w:t>
      </w:r>
      <w:proofErr w:type="gramStart"/>
      <w:r w:rsidRPr="00950440">
        <w:rPr>
          <w:rFonts w:ascii="Garamond" w:eastAsia="Times New Roman" w:hAnsi="Garamond" w:cs="B Nazanin"/>
          <w:sz w:val="24"/>
          <w:szCs w:val="24"/>
          <w:lang w:val="en-GB"/>
        </w:rPr>
        <w:t>S..</w:t>
      </w:r>
      <w:proofErr w:type="gramEnd"/>
      <w:r w:rsidRPr="00950440">
        <w:rPr>
          <w:rFonts w:ascii="Garamond" w:eastAsia="Times New Roman" w:hAnsi="Garamond" w:cs="B Nazanin"/>
          <w:sz w:val="24"/>
          <w:szCs w:val="24"/>
          <w:lang w:val="en-GB"/>
        </w:rPr>
        <w:t xml:space="preserve"> Handbook of Theories of Aging, Springer Publishing Company, New York. </w:t>
      </w:r>
      <w:r w:rsidRPr="00950440">
        <w:rPr>
          <w:rFonts w:ascii="Times New Roman" w:eastAsia="Times New Roman" w:hAnsi="Times New Roman" w:cs="B Nazanin"/>
          <w:b/>
          <w:bCs/>
          <w:sz w:val="24"/>
          <w:szCs w:val="24"/>
        </w:rPr>
        <w:t>Last edition</w:t>
      </w:r>
    </w:p>
    <w:p w:rsidR="006F32AF" w:rsidRPr="00950440" w:rsidRDefault="006F32AF" w:rsidP="006F32AF">
      <w:pPr>
        <w:bidi w:val="0"/>
        <w:spacing w:after="0" w:line="240" w:lineRule="auto"/>
        <w:ind w:left="720"/>
        <w:jc w:val="both"/>
        <w:rPr>
          <w:rFonts w:ascii="Garamond" w:eastAsia="Times New Roman" w:hAnsi="Garamond" w:cs="B Nazanin"/>
          <w:sz w:val="24"/>
          <w:szCs w:val="24"/>
          <w:lang w:val="en-GB"/>
        </w:rPr>
      </w:pPr>
    </w:p>
    <w:p w:rsidR="006F32AF" w:rsidRPr="00950440" w:rsidRDefault="006F32AF" w:rsidP="006F32AF">
      <w:pPr>
        <w:numPr>
          <w:ilvl w:val="0"/>
          <w:numId w:val="2"/>
        </w:numPr>
        <w:bidi w:val="0"/>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sz w:val="24"/>
          <w:szCs w:val="24"/>
          <w:lang w:val="en-GB"/>
        </w:rPr>
        <w:t xml:space="preserve">Malcolm LJ, </w:t>
      </w:r>
      <w:proofErr w:type="spellStart"/>
      <w:r w:rsidRPr="00950440">
        <w:rPr>
          <w:rFonts w:ascii="Garamond" w:eastAsia="Times New Roman" w:hAnsi="Garamond" w:cs="B Nazanin"/>
          <w:sz w:val="24"/>
          <w:szCs w:val="24"/>
          <w:lang w:val="en-GB"/>
        </w:rPr>
        <w:t>Bengtson</w:t>
      </w:r>
      <w:proofErr w:type="spellEnd"/>
      <w:r w:rsidRPr="00950440">
        <w:rPr>
          <w:rFonts w:ascii="Garamond" w:eastAsia="Times New Roman" w:hAnsi="Garamond" w:cs="B Nazanin"/>
          <w:sz w:val="24"/>
          <w:szCs w:val="24"/>
          <w:lang w:val="en-GB"/>
        </w:rPr>
        <w:t xml:space="preserve"> VL, Coleman PG, Thomas B. L. Kirkwood TBL. The Cambridge Handbook</w:t>
      </w:r>
      <w:r w:rsidRPr="00950440">
        <w:rPr>
          <w:rFonts w:ascii="Times New Roman" w:eastAsia="Times New Roman" w:hAnsi="Times New Roman" w:cs="B Nazanin"/>
          <w:sz w:val="24"/>
          <w:szCs w:val="24"/>
          <w:lang w:val="en-GB"/>
        </w:rPr>
        <w:t xml:space="preserve"> </w:t>
      </w:r>
      <w:r w:rsidRPr="00950440">
        <w:rPr>
          <w:rFonts w:ascii="Garamond" w:eastAsia="Times New Roman" w:hAnsi="Garamond" w:cs="B Nazanin"/>
          <w:sz w:val="24"/>
          <w:szCs w:val="24"/>
          <w:lang w:val="en-GB"/>
        </w:rPr>
        <w:t xml:space="preserve">of age and ageing. Cambridge University Press, Cambridge </w:t>
      </w:r>
      <w:r w:rsidRPr="00950440">
        <w:rPr>
          <w:rFonts w:ascii="Times New Roman" w:eastAsia="Times New Roman" w:hAnsi="Times New Roman" w:cs="B Nazanin"/>
          <w:b/>
          <w:bCs/>
          <w:sz w:val="24"/>
          <w:szCs w:val="24"/>
        </w:rPr>
        <w:t>Last edition</w:t>
      </w:r>
    </w:p>
    <w:p w:rsidR="006F32AF" w:rsidRPr="00950440" w:rsidRDefault="006F32AF" w:rsidP="006F32AF">
      <w:pPr>
        <w:bidi w:val="0"/>
        <w:spacing w:after="0" w:line="240" w:lineRule="auto"/>
        <w:ind w:left="720"/>
        <w:jc w:val="both"/>
        <w:rPr>
          <w:rFonts w:ascii="Garamond" w:eastAsia="Times New Roman" w:hAnsi="Garamond" w:cs="B Nazanin"/>
          <w:sz w:val="24"/>
          <w:szCs w:val="24"/>
          <w:lang w:val="en-GB"/>
        </w:rPr>
      </w:pPr>
    </w:p>
    <w:p w:rsidR="006F32AF" w:rsidRPr="00950440" w:rsidRDefault="006F32AF" w:rsidP="006F32AF">
      <w:pPr>
        <w:numPr>
          <w:ilvl w:val="0"/>
          <w:numId w:val="2"/>
        </w:numPr>
        <w:bidi w:val="0"/>
        <w:spacing w:after="0" w:line="240" w:lineRule="auto"/>
        <w:jc w:val="both"/>
        <w:rPr>
          <w:rFonts w:ascii="Garamond" w:eastAsia="Times New Roman" w:hAnsi="Garamond" w:cs="B Nazanin"/>
          <w:sz w:val="24"/>
          <w:szCs w:val="24"/>
          <w:lang w:val="en-GB"/>
        </w:rPr>
      </w:pPr>
      <w:proofErr w:type="spellStart"/>
      <w:r w:rsidRPr="00950440">
        <w:rPr>
          <w:rFonts w:ascii="Garamond" w:eastAsia="Times New Roman" w:hAnsi="Garamond" w:cs="B Nazanin"/>
          <w:sz w:val="24"/>
          <w:szCs w:val="24"/>
          <w:lang w:val="en-GB"/>
        </w:rPr>
        <w:t>Baltes</w:t>
      </w:r>
      <w:proofErr w:type="spellEnd"/>
      <w:r w:rsidRPr="00950440">
        <w:rPr>
          <w:rFonts w:ascii="Garamond" w:eastAsia="Times New Roman" w:hAnsi="Garamond" w:cs="B Nazanin"/>
          <w:sz w:val="24"/>
          <w:szCs w:val="24"/>
          <w:lang w:val="en-GB"/>
        </w:rPr>
        <w:t xml:space="preserve"> MM. Successful Ageing: perspectives from the </w:t>
      </w:r>
      <w:proofErr w:type="spellStart"/>
      <w:r w:rsidRPr="00950440">
        <w:rPr>
          <w:rFonts w:ascii="Garamond" w:eastAsia="Times New Roman" w:hAnsi="Garamond" w:cs="B Nazanin"/>
          <w:sz w:val="24"/>
          <w:szCs w:val="24"/>
          <w:lang w:val="en-GB"/>
        </w:rPr>
        <w:t>behavioral</w:t>
      </w:r>
      <w:proofErr w:type="spellEnd"/>
      <w:r w:rsidRPr="00950440">
        <w:rPr>
          <w:rFonts w:ascii="Garamond" w:eastAsia="Times New Roman" w:hAnsi="Garamond" w:cs="B Nazanin"/>
          <w:sz w:val="24"/>
          <w:szCs w:val="24"/>
          <w:lang w:val="en-GB"/>
        </w:rPr>
        <w:t xml:space="preserve"> sciences, Cambridge University Press. </w:t>
      </w:r>
      <w:r w:rsidRPr="00950440">
        <w:rPr>
          <w:rFonts w:ascii="Times New Roman" w:eastAsia="Times New Roman" w:hAnsi="Times New Roman" w:cs="B Nazanin"/>
          <w:b/>
          <w:bCs/>
          <w:sz w:val="24"/>
          <w:szCs w:val="24"/>
        </w:rPr>
        <w:t>Last edition</w:t>
      </w:r>
    </w:p>
    <w:p w:rsidR="006F32AF" w:rsidRPr="00950440" w:rsidRDefault="006F32AF" w:rsidP="006F32AF">
      <w:pPr>
        <w:bidi w:val="0"/>
        <w:spacing w:after="0" w:line="240" w:lineRule="auto"/>
        <w:ind w:left="720"/>
        <w:jc w:val="both"/>
        <w:rPr>
          <w:rFonts w:ascii="Garamond" w:eastAsia="Times New Roman" w:hAnsi="Garamond" w:cs="B Nazanin"/>
          <w:sz w:val="24"/>
          <w:szCs w:val="24"/>
          <w:lang w:val="en-GB"/>
        </w:rPr>
      </w:pPr>
    </w:p>
    <w:p w:rsidR="006F32AF" w:rsidRPr="00950440" w:rsidRDefault="006F32AF" w:rsidP="006F32AF">
      <w:pPr>
        <w:numPr>
          <w:ilvl w:val="0"/>
          <w:numId w:val="2"/>
        </w:numPr>
        <w:bidi w:val="0"/>
        <w:spacing w:after="0" w:line="240" w:lineRule="auto"/>
        <w:jc w:val="both"/>
        <w:rPr>
          <w:rFonts w:ascii="Garamond" w:eastAsia="Times New Roman" w:hAnsi="Garamond" w:cs="B Nazanin"/>
          <w:sz w:val="24"/>
          <w:szCs w:val="24"/>
          <w:lang w:val="en-GB"/>
        </w:rPr>
      </w:pPr>
      <w:r w:rsidRPr="00950440">
        <w:rPr>
          <w:rFonts w:ascii="Garamond" w:eastAsia="Times New Roman" w:hAnsi="Garamond" w:cs="B Nazanin"/>
          <w:sz w:val="24"/>
          <w:szCs w:val="24"/>
          <w:lang w:val="en-GB"/>
        </w:rPr>
        <w:t xml:space="preserve">Bond J, </w:t>
      </w:r>
      <w:proofErr w:type="spellStart"/>
      <w:r w:rsidRPr="00950440">
        <w:rPr>
          <w:rFonts w:ascii="Garamond" w:eastAsia="Times New Roman" w:hAnsi="Garamond" w:cs="B Nazanin"/>
          <w:sz w:val="24"/>
          <w:szCs w:val="24"/>
          <w:lang w:val="en-GB"/>
        </w:rPr>
        <w:t>Peaces</w:t>
      </w:r>
      <w:proofErr w:type="spellEnd"/>
      <w:r w:rsidRPr="00950440">
        <w:rPr>
          <w:rFonts w:ascii="Garamond" w:eastAsia="Times New Roman" w:hAnsi="Garamond" w:cs="B Nazanin"/>
          <w:sz w:val="24"/>
          <w:szCs w:val="24"/>
          <w:lang w:val="en-GB"/>
        </w:rPr>
        <w:t xml:space="preserve"> S. Ageing in Society: European Perspectives on Gerontology. SAGE Publications. </w:t>
      </w:r>
      <w:r w:rsidRPr="00950440">
        <w:rPr>
          <w:rFonts w:ascii="Times New Roman" w:eastAsia="Times New Roman" w:hAnsi="Times New Roman" w:cs="B Nazanin"/>
          <w:b/>
          <w:bCs/>
          <w:sz w:val="24"/>
          <w:szCs w:val="24"/>
        </w:rPr>
        <w:t>Last edition</w:t>
      </w:r>
    </w:p>
    <w:p w:rsidR="006F32AF" w:rsidRPr="00950440" w:rsidRDefault="006F32AF" w:rsidP="006F32AF">
      <w:pPr>
        <w:bidi w:val="0"/>
        <w:spacing w:after="0" w:line="240" w:lineRule="auto"/>
        <w:ind w:left="720"/>
        <w:jc w:val="both"/>
        <w:rPr>
          <w:rFonts w:ascii="Garamond" w:eastAsia="Times New Roman" w:hAnsi="Garamond" w:cs="B Nazanin"/>
          <w:sz w:val="24"/>
          <w:szCs w:val="24"/>
          <w:lang w:val="en-GB"/>
        </w:rPr>
      </w:pPr>
    </w:p>
    <w:p w:rsidR="006F32AF" w:rsidRPr="00950440" w:rsidRDefault="006F32AF" w:rsidP="006F32AF">
      <w:pPr>
        <w:numPr>
          <w:ilvl w:val="0"/>
          <w:numId w:val="2"/>
        </w:numPr>
        <w:bidi w:val="0"/>
        <w:spacing w:after="0" w:line="240" w:lineRule="auto"/>
        <w:jc w:val="both"/>
        <w:rPr>
          <w:rFonts w:ascii="Garamond" w:eastAsia="Times New Roman" w:hAnsi="Garamond" w:cs="B Nazanin"/>
          <w:sz w:val="24"/>
          <w:szCs w:val="24"/>
          <w:lang w:val="en-GB"/>
        </w:rPr>
      </w:pPr>
      <w:r w:rsidRPr="00950440">
        <w:rPr>
          <w:rFonts w:ascii="Garamond" w:eastAsia="Times New Roman" w:hAnsi="Garamond" w:cs="B Nazanin"/>
          <w:sz w:val="24"/>
          <w:szCs w:val="24"/>
          <w:lang w:val="en-GB"/>
        </w:rPr>
        <w:t xml:space="preserve">Cavanaugh JC &amp; </w:t>
      </w:r>
      <w:proofErr w:type="spellStart"/>
      <w:r w:rsidRPr="00950440">
        <w:rPr>
          <w:rFonts w:ascii="Garamond" w:eastAsia="Times New Roman" w:hAnsi="Garamond" w:cs="B Nazanin"/>
          <w:sz w:val="24"/>
          <w:szCs w:val="24"/>
          <w:lang w:val="en-GB"/>
        </w:rPr>
        <w:t>Fredda</w:t>
      </w:r>
      <w:proofErr w:type="spellEnd"/>
      <w:r w:rsidRPr="00950440">
        <w:rPr>
          <w:rFonts w:ascii="Garamond" w:eastAsia="Times New Roman" w:hAnsi="Garamond" w:cs="B Nazanin"/>
          <w:sz w:val="24"/>
          <w:szCs w:val="24"/>
          <w:lang w:val="en-GB"/>
        </w:rPr>
        <w:t xml:space="preserve"> Blanchard-Fields. Adult Development and Aging. Thomson Wadsworth. </w:t>
      </w:r>
      <w:r w:rsidRPr="00950440">
        <w:rPr>
          <w:rFonts w:ascii="Times New Roman" w:eastAsia="Times New Roman" w:hAnsi="Times New Roman" w:cs="B Nazanin"/>
          <w:b/>
          <w:bCs/>
          <w:sz w:val="24"/>
          <w:szCs w:val="24"/>
        </w:rPr>
        <w:t>Last edition</w:t>
      </w:r>
    </w:p>
    <w:p w:rsidR="006F32AF" w:rsidRPr="00950440" w:rsidRDefault="006F32AF" w:rsidP="006F32AF">
      <w:pPr>
        <w:shd w:val="clear" w:color="auto" w:fill="FFFFFF"/>
        <w:bidi w:val="0"/>
        <w:spacing w:after="0" w:line="240" w:lineRule="auto"/>
        <w:ind w:left="720" w:right="1500"/>
        <w:jc w:val="both"/>
        <w:outlineLvl w:val="2"/>
        <w:rPr>
          <w:rFonts w:ascii="Garamond" w:eastAsia="Times New Roman" w:hAnsi="Garamond" w:cs="B Nazanin"/>
          <w:sz w:val="24"/>
          <w:szCs w:val="24"/>
          <w:lang w:bidi="ar-SA"/>
        </w:rPr>
      </w:pPr>
    </w:p>
    <w:p w:rsidR="006F32AF" w:rsidRPr="00950440" w:rsidRDefault="006F32AF" w:rsidP="006F32AF">
      <w:pPr>
        <w:numPr>
          <w:ilvl w:val="0"/>
          <w:numId w:val="2"/>
        </w:numPr>
        <w:shd w:val="clear" w:color="auto" w:fill="FFFFFF"/>
        <w:bidi w:val="0"/>
        <w:spacing w:after="0" w:line="240" w:lineRule="auto"/>
        <w:ind w:right="1500"/>
        <w:jc w:val="both"/>
        <w:outlineLvl w:val="2"/>
        <w:rPr>
          <w:rFonts w:ascii="Garamond" w:eastAsia="Times New Roman" w:hAnsi="Garamond" w:cs="B Nazanin"/>
          <w:sz w:val="24"/>
          <w:szCs w:val="24"/>
          <w:lang w:bidi="ar-SA"/>
        </w:rPr>
      </w:pPr>
      <w:proofErr w:type="spellStart"/>
      <w:r w:rsidRPr="00950440">
        <w:rPr>
          <w:rFonts w:ascii="Garamond" w:eastAsia="Times New Roman" w:hAnsi="Garamond" w:cs="B Nazanin"/>
          <w:sz w:val="24"/>
          <w:szCs w:val="24"/>
          <w:lang w:bidi="ar-SA"/>
        </w:rPr>
        <w:t>Fillit</w:t>
      </w:r>
      <w:proofErr w:type="spellEnd"/>
      <w:r w:rsidRPr="00950440">
        <w:rPr>
          <w:rFonts w:ascii="Garamond" w:eastAsia="Times New Roman" w:hAnsi="Garamond" w:cs="B Nazanin"/>
          <w:sz w:val="24"/>
          <w:szCs w:val="24"/>
          <w:lang w:bidi="ar-SA"/>
        </w:rPr>
        <w:t xml:space="preserve"> HM, Rockwood K, JB Young JB. </w:t>
      </w:r>
      <w:proofErr w:type="spellStart"/>
      <w:r w:rsidRPr="00950440">
        <w:rPr>
          <w:rFonts w:ascii="Garamond" w:eastAsia="Times New Roman" w:hAnsi="Garamond" w:cs="B Nazanin"/>
          <w:sz w:val="24"/>
          <w:szCs w:val="24"/>
          <w:lang w:bidi="ar-SA"/>
        </w:rPr>
        <w:t>Brocklehurst's</w:t>
      </w:r>
      <w:proofErr w:type="spellEnd"/>
      <w:r w:rsidRPr="00950440">
        <w:rPr>
          <w:rFonts w:ascii="Garamond" w:eastAsia="Times New Roman" w:hAnsi="Garamond" w:cs="B Nazanin"/>
          <w:sz w:val="24"/>
          <w:szCs w:val="24"/>
          <w:lang w:bidi="ar-SA"/>
        </w:rPr>
        <w:t xml:space="preserve"> Textbook of Geriatric Medicine and Gerontology. Elsevier Health Sciences. </w:t>
      </w:r>
      <w:r w:rsidRPr="00950440">
        <w:rPr>
          <w:rFonts w:ascii="Times New Roman" w:eastAsia="Times New Roman" w:hAnsi="Times New Roman" w:cs="B Nazanin"/>
          <w:b/>
          <w:bCs/>
          <w:sz w:val="24"/>
          <w:szCs w:val="24"/>
        </w:rPr>
        <w:t>Last edition</w:t>
      </w:r>
    </w:p>
    <w:p w:rsidR="006F32AF" w:rsidRPr="00950440" w:rsidRDefault="006F32AF" w:rsidP="006F32AF">
      <w:pPr>
        <w:shd w:val="clear" w:color="auto" w:fill="FFFFFF"/>
        <w:spacing w:after="0" w:line="240" w:lineRule="auto"/>
        <w:ind w:left="720" w:right="1500"/>
        <w:jc w:val="both"/>
        <w:outlineLvl w:val="2"/>
        <w:rPr>
          <w:rFonts w:ascii="Garamond" w:eastAsia="Times New Roman" w:hAnsi="Garamond" w:cs="B Nazanin"/>
          <w:sz w:val="28"/>
          <w:szCs w:val="28"/>
          <w:lang w:bidi="ar-SA"/>
        </w:rPr>
      </w:pPr>
    </w:p>
    <w:p w:rsidR="006F32AF" w:rsidRPr="00950440" w:rsidRDefault="006F32AF" w:rsidP="006F32AF">
      <w:pPr>
        <w:numPr>
          <w:ilvl w:val="0"/>
          <w:numId w:val="2"/>
        </w:numPr>
        <w:shd w:val="clear" w:color="auto" w:fill="FFFFFF"/>
        <w:bidi w:val="0"/>
        <w:spacing w:after="0" w:line="240" w:lineRule="auto"/>
        <w:ind w:right="1500"/>
        <w:outlineLvl w:val="2"/>
        <w:rPr>
          <w:rFonts w:ascii="Garamond" w:eastAsia="Times New Roman" w:hAnsi="Garamond" w:cs="B Nazanin"/>
          <w:sz w:val="24"/>
          <w:szCs w:val="24"/>
          <w:lang w:bidi="ar-SA"/>
        </w:rPr>
      </w:pPr>
      <w:r w:rsidRPr="00950440">
        <w:rPr>
          <w:rFonts w:ascii="Garamond" w:eastAsia="Times New Roman" w:hAnsi="Garamond" w:cs="B Nazanin"/>
          <w:sz w:val="24"/>
          <w:szCs w:val="24"/>
          <w:lang w:bidi="ar-SA"/>
        </w:rPr>
        <w:t xml:space="preserve">Jean-Pierre </w:t>
      </w:r>
      <w:proofErr w:type="spellStart"/>
      <w:r w:rsidRPr="00950440">
        <w:rPr>
          <w:rFonts w:ascii="Garamond" w:eastAsia="Times New Roman" w:hAnsi="Garamond" w:cs="B Nazanin"/>
          <w:sz w:val="24"/>
          <w:szCs w:val="24"/>
          <w:lang w:bidi="ar-SA"/>
        </w:rPr>
        <w:t>Michel</w:t>
      </w:r>
      <w:proofErr w:type="gramStart"/>
      <w:r w:rsidRPr="00950440">
        <w:rPr>
          <w:rFonts w:ascii="Garamond" w:eastAsia="Times New Roman" w:hAnsi="Garamond" w:cs="B Nazanin"/>
          <w:sz w:val="24"/>
          <w:szCs w:val="24"/>
          <w:lang w:bidi="ar-SA"/>
        </w:rPr>
        <w:t>,B</w:t>
      </w:r>
      <w:proofErr w:type="spellEnd"/>
      <w:proofErr w:type="gramEnd"/>
      <w:r w:rsidRPr="00950440">
        <w:rPr>
          <w:rFonts w:ascii="Garamond" w:eastAsia="Times New Roman" w:hAnsi="Garamond" w:cs="B Nazanin"/>
          <w:sz w:val="24"/>
          <w:szCs w:val="24"/>
          <w:lang w:bidi="ar-SA"/>
        </w:rPr>
        <w:t xml:space="preserve">. Lynn Beattie, </w:t>
      </w:r>
      <w:proofErr w:type="spellStart"/>
      <w:r w:rsidRPr="00950440">
        <w:rPr>
          <w:rFonts w:ascii="Garamond" w:eastAsia="Times New Roman" w:hAnsi="Garamond" w:cs="B Nazanin"/>
          <w:sz w:val="24"/>
          <w:szCs w:val="24"/>
          <w:lang w:bidi="ar-SA"/>
        </w:rPr>
        <w:t>Finbarr</w:t>
      </w:r>
      <w:proofErr w:type="spellEnd"/>
      <w:r w:rsidRPr="00950440">
        <w:rPr>
          <w:rFonts w:ascii="Garamond" w:eastAsia="Times New Roman" w:hAnsi="Garamond" w:cs="B Nazanin"/>
          <w:sz w:val="24"/>
          <w:szCs w:val="24"/>
          <w:lang w:bidi="ar-SA"/>
        </w:rPr>
        <w:t xml:space="preserve"> C. Martin , and Jeremy </w:t>
      </w:r>
      <w:proofErr w:type="spellStart"/>
      <w:r w:rsidRPr="00950440">
        <w:rPr>
          <w:rFonts w:ascii="Garamond" w:eastAsia="Times New Roman" w:hAnsi="Garamond" w:cs="B Nazanin"/>
          <w:sz w:val="24"/>
          <w:szCs w:val="24"/>
          <w:lang w:bidi="ar-SA"/>
        </w:rPr>
        <w:t>Walston</w:t>
      </w:r>
      <w:proofErr w:type="spellEnd"/>
      <w:r w:rsidRPr="00950440">
        <w:rPr>
          <w:rFonts w:ascii="Garamond" w:eastAsia="Times New Roman" w:hAnsi="Garamond" w:cs="B Nazanin"/>
          <w:sz w:val="24"/>
          <w:szCs w:val="24"/>
          <w:lang w:bidi="ar-SA"/>
        </w:rPr>
        <w:t xml:space="preserve">.( 2022). Oxford Textbook of Geriatric Medicine, (3 </w:t>
      </w:r>
      <w:proofErr w:type="spellStart"/>
      <w:proofErr w:type="gramStart"/>
      <w:r w:rsidRPr="00950440">
        <w:rPr>
          <w:rFonts w:ascii="Garamond" w:eastAsia="Times New Roman" w:hAnsi="Garamond" w:cs="B Nazanin"/>
          <w:sz w:val="24"/>
          <w:szCs w:val="24"/>
          <w:lang w:bidi="ar-SA"/>
        </w:rPr>
        <w:t>ed</w:t>
      </w:r>
      <w:proofErr w:type="spellEnd"/>
      <w:proofErr w:type="gramEnd"/>
      <w:r w:rsidRPr="00950440">
        <w:rPr>
          <w:rFonts w:ascii="Garamond" w:eastAsia="Times New Roman" w:hAnsi="Garamond" w:cs="B Nazanin"/>
          <w:sz w:val="24"/>
          <w:szCs w:val="24"/>
          <w:lang w:bidi="ar-SA"/>
        </w:rPr>
        <w:t>).</w:t>
      </w:r>
    </w:p>
    <w:p w:rsidR="006F32AF" w:rsidRPr="00950440" w:rsidRDefault="006F32AF" w:rsidP="006F32AF">
      <w:pPr>
        <w:shd w:val="clear" w:color="auto" w:fill="FFFFFF"/>
        <w:bidi w:val="0"/>
        <w:spacing w:after="0" w:line="240" w:lineRule="auto"/>
        <w:ind w:left="720" w:right="1500"/>
        <w:outlineLvl w:val="2"/>
        <w:rPr>
          <w:rFonts w:ascii="Garamond" w:eastAsia="Times New Roman" w:hAnsi="Garamond" w:cs="B Nazanin"/>
          <w:sz w:val="24"/>
          <w:szCs w:val="24"/>
          <w:lang w:bidi="ar-SA"/>
        </w:rPr>
      </w:pPr>
    </w:p>
    <w:p w:rsidR="006F32AF" w:rsidRPr="00950440" w:rsidRDefault="006F32AF" w:rsidP="006F32AF">
      <w:pPr>
        <w:numPr>
          <w:ilvl w:val="0"/>
          <w:numId w:val="2"/>
        </w:numPr>
        <w:shd w:val="clear" w:color="auto" w:fill="FFFFFF"/>
        <w:bidi w:val="0"/>
        <w:spacing w:after="0" w:line="240" w:lineRule="auto"/>
        <w:ind w:right="1500"/>
        <w:outlineLvl w:val="2"/>
        <w:rPr>
          <w:rFonts w:ascii="Garamond" w:eastAsia="Times New Roman" w:hAnsi="Garamond" w:cs="B Nazanin"/>
          <w:sz w:val="24"/>
          <w:szCs w:val="24"/>
          <w:lang w:bidi="ar-SA"/>
        </w:rPr>
      </w:pPr>
      <w:r w:rsidRPr="00950440">
        <w:rPr>
          <w:rFonts w:ascii="Garamond" w:eastAsia="Times New Roman" w:hAnsi="Garamond" w:cs="B Nazanin"/>
          <w:sz w:val="24"/>
          <w:szCs w:val="24"/>
          <w:lang w:bidi="ar-SA"/>
        </w:rPr>
        <w:t>Patricia A Williams</w:t>
      </w:r>
      <w:proofErr w:type="gramStart"/>
      <w:r w:rsidRPr="00950440">
        <w:rPr>
          <w:rFonts w:ascii="Garamond" w:eastAsia="Times New Roman" w:hAnsi="Garamond" w:cs="B Nazanin"/>
          <w:sz w:val="24"/>
          <w:szCs w:val="24"/>
          <w:lang w:bidi="ar-SA"/>
        </w:rPr>
        <w:t>.(</w:t>
      </w:r>
      <w:proofErr w:type="gramEnd"/>
      <w:r w:rsidRPr="00950440">
        <w:rPr>
          <w:rFonts w:ascii="Garamond" w:eastAsia="Times New Roman" w:hAnsi="Garamond" w:cs="B Nazanin"/>
          <w:sz w:val="24"/>
          <w:szCs w:val="24"/>
          <w:lang w:bidi="ar-SA"/>
        </w:rPr>
        <w:t xml:space="preserve"> 2022). Basic geriatric nursing</w:t>
      </w:r>
    </w:p>
    <w:p w:rsidR="006F32AF" w:rsidRPr="00950440" w:rsidRDefault="006F32AF" w:rsidP="006F32AF">
      <w:pPr>
        <w:pStyle w:val="ListParagraph"/>
        <w:rPr>
          <w:rFonts w:ascii="Garamond" w:eastAsia="Times New Roman" w:hAnsi="Garamond" w:cs="B Nazanin"/>
          <w:sz w:val="24"/>
          <w:szCs w:val="24"/>
          <w:lang w:bidi="ar-SA"/>
        </w:rPr>
      </w:pPr>
    </w:p>
    <w:p w:rsidR="006F32AF" w:rsidRPr="00950440" w:rsidRDefault="006F32AF" w:rsidP="006F32AF">
      <w:pPr>
        <w:shd w:val="clear" w:color="auto" w:fill="FFFFFF"/>
        <w:spacing w:after="0" w:line="240" w:lineRule="auto"/>
        <w:ind w:left="360" w:right="1500"/>
        <w:outlineLvl w:val="2"/>
        <w:rPr>
          <w:rFonts w:ascii="Garamond" w:eastAsia="Times New Roman" w:hAnsi="Garamond" w:cs="B Nazanin"/>
          <w:sz w:val="24"/>
          <w:szCs w:val="24"/>
          <w:lang w:bidi="ar-SA"/>
        </w:rPr>
      </w:pPr>
      <w:r w:rsidRPr="00950440">
        <w:rPr>
          <w:rFonts w:ascii="Garamond" w:eastAsia="Times New Roman" w:hAnsi="Garamond" w:cs="B Nazanin" w:hint="cs"/>
          <w:sz w:val="24"/>
          <w:szCs w:val="24"/>
          <w:rtl/>
          <w:lang w:bidi="ar-SA"/>
        </w:rPr>
        <w:t xml:space="preserve">9- </w:t>
      </w:r>
      <w:r w:rsidRPr="00950440">
        <w:rPr>
          <w:rFonts w:ascii="Garamond" w:eastAsia="Times New Roman" w:hAnsi="Garamond" w:cs="B Nazanin"/>
          <w:sz w:val="24"/>
          <w:szCs w:val="24"/>
          <w:rtl/>
          <w:lang w:bidi="ar-SA"/>
        </w:rPr>
        <w:t>بررس</w:t>
      </w:r>
      <w:r w:rsidRPr="00950440">
        <w:rPr>
          <w:rFonts w:ascii="Garamond" w:eastAsia="Times New Roman" w:hAnsi="Garamond" w:cs="B Nazanin" w:hint="cs"/>
          <w:sz w:val="24"/>
          <w:szCs w:val="24"/>
          <w:rtl/>
          <w:lang w:bidi="ar-SA"/>
        </w:rPr>
        <w:t>ی</w:t>
      </w:r>
      <w:r w:rsidRPr="00950440">
        <w:rPr>
          <w:rFonts w:ascii="Garamond" w:eastAsia="Times New Roman" w:hAnsi="Garamond" w:cs="B Nazanin"/>
          <w:sz w:val="24"/>
          <w:szCs w:val="24"/>
          <w:rtl/>
          <w:lang w:bidi="ar-SA"/>
        </w:rPr>
        <w:t xml:space="preserve"> چالش‌ها</w:t>
      </w:r>
      <w:r w:rsidRPr="00950440">
        <w:rPr>
          <w:rFonts w:ascii="Garamond" w:eastAsia="Times New Roman" w:hAnsi="Garamond" w:cs="B Nazanin" w:hint="cs"/>
          <w:sz w:val="24"/>
          <w:szCs w:val="24"/>
          <w:rtl/>
          <w:lang w:bidi="ar-SA"/>
        </w:rPr>
        <w:t>ی</w:t>
      </w:r>
      <w:r w:rsidRPr="00950440">
        <w:rPr>
          <w:rFonts w:ascii="Garamond" w:eastAsia="Times New Roman" w:hAnsi="Garamond" w:cs="B Nazanin"/>
          <w:sz w:val="24"/>
          <w:szCs w:val="24"/>
          <w:rtl/>
          <w:lang w:bidi="ar-SA"/>
        </w:rPr>
        <w:t xml:space="preserve"> برنامه عمل</w:t>
      </w:r>
      <w:r w:rsidRPr="00950440">
        <w:rPr>
          <w:rFonts w:ascii="Garamond" w:eastAsia="Times New Roman" w:hAnsi="Garamond" w:cs="B Nazanin" w:hint="cs"/>
          <w:sz w:val="24"/>
          <w:szCs w:val="24"/>
          <w:rtl/>
          <w:lang w:bidi="ar-SA"/>
        </w:rPr>
        <w:t>ی</w:t>
      </w:r>
      <w:r w:rsidRPr="00950440">
        <w:rPr>
          <w:rFonts w:ascii="Garamond" w:eastAsia="Times New Roman" w:hAnsi="Garamond" w:cs="B Nazanin" w:hint="eastAsia"/>
          <w:sz w:val="24"/>
          <w:szCs w:val="24"/>
          <w:rtl/>
          <w:lang w:bidi="ar-SA"/>
        </w:rPr>
        <w:t>ات</w:t>
      </w:r>
      <w:r w:rsidRPr="00950440">
        <w:rPr>
          <w:rFonts w:ascii="Garamond" w:eastAsia="Times New Roman" w:hAnsi="Garamond" w:cs="B Nazanin" w:hint="cs"/>
          <w:sz w:val="24"/>
          <w:szCs w:val="24"/>
          <w:rtl/>
          <w:lang w:bidi="ar-SA"/>
        </w:rPr>
        <w:t>ی</w:t>
      </w:r>
      <w:r w:rsidRPr="00950440">
        <w:rPr>
          <w:rFonts w:ascii="Garamond" w:eastAsia="Times New Roman" w:hAnsi="Garamond" w:cs="B Nazanin"/>
          <w:sz w:val="24"/>
          <w:szCs w:val="24"/>
          <w:rtl/>
          <w:lang w:bidi="ar-SA"/>
        </w:rPr>
        <w:t xml:space="preserve"> چندبخش</w:t>
      </w:r>
      <w:r w:rsidRPr="00950440">
        <w:rPr>
          <w:rFonts w:ascii="Garamond" w:eastAsia="Times New Roman" w:hAnsi="Garamond" w:cs="B Nazanin" w:hint="cs"/>
          <w:sz w:val="24"/>
          <w:szCs w:val="24"/>
          <w:rtl/>
          <w:lang w:bidi="ar-SA"/>
        </w:rPr>
        <w:t>ی</w:t>
      </w:r>
      <w:r w:rsidRPr="00950440">
        <w:rPr>
          <w:rFonts w:ascii="Garamond" w:eastAsia="Times New Roman" w:hAnsi="Garamond" w:cs="B Nazanin"/>
          <w:sz w:val="24"/>
          <w:szCs w:val="24"/>
          <w:rtl/>
          <w:lang w:bidi="ar-SA"/>
        </w:rPr>
        <w:t xml:space="preserve"> ترو</w:t>
      </w:r>
      <w:r w:rsidRPr="00950440">
        <w:rPr>
          <w:rFonts w:ascii="Garamond" w:eastAsia="Times New Roman" w:hAnsi="Garamond" w:cs="B Nazanin" w:hint="cs"/>
          <w:sz w:val="24"/>
          <w:szCs w:val="24"/>
          <w:rtl/>
          <w:lang w:bidi="ar-SA"/>
        </w:rPr>
        <w:t>ی</w:t>
      </w:r>
      <w:r w:rsidRPr="00950440">
        <w:rPr>
          <w:rFonts w:ascii="Garamond" w:eastAsia="Times New Roman" w:hAnsi="Garamond" w:cs="B Nazanin" w:hint="eastAsia"/>
          <w:sz w:val="24"/>
          <w:szCs w:val="24"/>
          <w:rtl/>
          <w:lang w:bidi="ar-SA"/>
        </w:rPr>
        <w:t>ج</w:t>
      </w:r>
      <w:r w:rsidRPr="00950440">
        <w:rPr>
          <w:rFonts w:ascii="Garamond" w:eastAsia="Times New Roman" w:hAnsi="Garamond" w:cs="B Nazanin"/>
          <w:sz w:val="24"/>
          <w:szCs w:val="24"/>
          <w:rtl/>
          <w:lang w:bidi="ar-SA"/>
        </w:rPr>
        <w:t xml:space="preserve"> سالمند</w:t>
      </w:r>
      <w:r w:rsidRPr="00950440">
        <w:rPr>
          <w:rFonts w:ascii="Garamond" w:eastAsia="Times New Roman" w:hAnsi="Garamond" w:cs="B Nazanin" w:hint="cs"/>
          <w:sz w:val="24"/>
          <w:szCs w:val="24"/>
          <w:rtl/>
          <w:lang w:bidi="ar-SA"/>
        </w:rPr>
        <w:t>ی</w:t>
      </w:r>
      <w:r w:rsidRPr="00950440">
        <w:rPr>
          <w:rFonts w:ascii="Garamond" w:eastAsia="Times New Roman" w:hAnsi="Garamond" w:cs="B Nazanin"/>
          <w:sz w:val="24"/>
          <w:szCs w:val="24"/>
          <w:rtl/>
          <w:lang w:bidi="ar-SA"/>
        </w:rPr>
        <w:t xml:space="preserve"> فعال در ا</w:t>
      </w:r>
      <w:r w:rsidRPr="00950440">
        <w:rPr>
          <w:rFonts w:ascii="Garamond" w:eastAsia="Times New Roman" w:hAnsi="Garamond" w:cs="B Nazanin" w:hint="cs"/>
          <w:sz w:val="24"/>
          <w:szCs w:val="24"/>
          <w:rtl/>
          <w:lang w:bidi="ar-SA"/>
        </w:rPr>
        <w:t>ی</w:t>
      </w:r>
      <w:r w:rsidRPr="00950440">
        <w:rPr>
          <w:rFonts w:ascii="Garamond" w:eastAsia="Times New Roman" w:hAnsi="Garamond" w:cs="B Nazanin" w:hint="eastAsia"/>
          <w:sz w:val="24"/>
          <w:szCs w:val="24"/>
          <w:rtl/>
          <w:lang w:bidi="ar-SA"/>
        </w:rPr>
        <w:t>ران</w:t>
      </w:r>
      <w:r w:rsidRPr="00950440">
        <w:rPr>
          <w:rFonts w:ascii="Garamond" w:eastAsia="Times New Roman" w:hAnsi="Garamond" w:cs="B Nazanin"/>
          <w:sz w:val="24"/>
          <w:szCs w:val="24"/>
          <w:rtl/>
          <w:lang w:bidi="ar-SA"/>
        </w:rPr>
        <w:t xml:space="preserve"> و ز</w:t>
      </w:r>
      <w:r w:rsidRPr="00950440">
        <w:rPr>
          <w:rFonts w:ascii="Garamond" w:eastAsia="Times New Roman" w:hAnsi="Garamond" w:cs="B Nazanin" w:hint="cs"/>
          <w:sz w:val="24"/>
          <w:szCs w:val="24"/>
          <w:rtl/>
          <w:lang w:bidi="ar-SA"/>
        </w:rPr>
        <w:t>ی</w:t>
      </w:r>
      <w:r w:rsidRPr="00950440">
        <w:rPr>
          <w:rFonts w:ascii="Garamond" w:eastAsia="Times New Roman" w:hAnsi="Garamond" w:cs="B Nazanin" w:hint="eastAsia"/>
          <w:sz w:val="24"/>
          <w:szCs w:val="24"/>
          <w:rtl/>
          <w:lang w:bidi="ar-SA"/>
        </w:rPr>
        <w:t>ر</w:t>
      </w:r>
      <w:r w:rsidRPr="00950440">
        <w:rPr>
          <w:rFonts w:ascii="Garamond" w:eastAsia="Times New Roman" w:hAnsi="Garamond" w:cs="B Nazanin"/>
          <w:sz w:val="24"/>
          <w:szCs w:val="24"/>
          <w:rtl/>
          <w:lang w:bidi="ar-SA"/>
        </w:rPr>
        <w:t xml:space="preserve"> ساخت‌ها</w:t>
      </w:r>
      <w:r w:rsidRPr="00950440">
        <w:rPr>
          <w:rFonts w:ascii="Garamond" w:eastAsia="Times New Roman" w:hAnsi="Garamond" w:cs="B Nazanin" w:hint="cs"/>
          <w:sz w:val="24"/>
          <w:szCs w:val="24"/>
          <w:rtl/>
          <w:lang w:bidi="ar-SA"/>
        </w:rPr>
        <w:t>ی</w:t>
      </w:r>
      <w:r w:rsidRPr="00950440">
        <w:rPr>
          <w:rFonts w:ascii="Garamond" w:eastAsia="Times New Roman" w:hAnsi="Garamond" w:cs="B Nazanin"/>
          <w:sz w:val="24"/>
          <w:szCs w:val="24"/>
          <w:rtl/>
          <w:lang w:bidi="ar-SA"/>
        </w:rPr>
        <w:t xml:space="preserve"> مورد ن</w:t>
      </w:r>
      <w:r w:rsidRPr="00950440">
        <w:rPr>
          <w:rFonts w:ascii="Garamond" w:eastAsia="Times New Roman" w:hAnsi="Garamond" w:cs="B Nazanin" w:hint="cs"/>
          <w:sz w:val="24"/>
          <w:szCs w:val="24"/>
          <w:rtl/>
          <w:lang w:bidi="ar-SA"/>
        </w:rPr>
        <w:t>ی</w:t>
      </w:r>
      <w:r w:rsidRPr="00950440">
        <w:rPr>
          <w:rFonts w:ascii="Garamond" w:eastAsia="Times New Roman" w:hAnsi="Garamond" w:cs="B Nazanin" w:hint="eastAsia"/>
          <w:sz w:val="24"/>
          <w:szCs w:val="24"/>
          <w:rtl/>
          <w:lang w:bidi="ar-SA"/>
        </w:rPr>
        <w:t>از</w:t>
      </w:r>
      <w:r w:rsidRPr="00950440">
        <w:rPr>
          <w:rFonts w:ascii="Garamond" w:eastAsia="Times New Roman" w:hAnsi="Garamond" w:cs="B Nazanin"/>
          <w:sz w:val="24"/>
          <w:szCs w:val="24"/>
          <w:rtl/>
          <w:lang w:bidi="ar-SA"/>
        </w:rPr>
        <w:t xml:space="preserve"> آن;</w:t>
      </w:r>
      <w:r w:rsidRPr="00950440">
        <w:rPr>
          <w:rFonts w:ascii="Garamond" w:eastAsia="Times New Roman" w:hAnsi="Garamond" w:cs="B Nazanin"/>
          <w:sz w:val="24"/>
          <w:szCs w:val="24"/>
          <w:rtl/>
        </w:rPr>
        <w:t>۱۳۹۵.</w:t>
      </w:r>
      <w:r w:rsidRPr="00950440">
        <w:rPr>
          <w:rFonts w:ascii="Times New Roman" w:eastAsia="Times New Roman" w:hAnsi="Times New Roman" w:cs="Times New Roman" w:hint="cs"/>
          <w:sz w:val="24"/>
          <w:szCs w:val="24"/>
          <w:rtl/>
        </w:rPr>
        <w:t>‬</w:t>
      </w:r>
      <w:r w:rsidRPr="00950440">
        <w:rPr>
          <w:rFonts w:ascii="Garamond" w:eastAsia="Times New Roman" w:hAnsi="Garamond" w:cs="B Nazanin"/>
          <w:sz w:val="24"/>
          <w:szCs w:val="24"/>
          <w:rtl/>
        </w:rPr>
        <w:t>;</w:t>
      </w:r>
      <w:r w:rsidRPr="00950440">
        <w:rPr>
          <w:rFonts w:ascii="Garamond" w:eastAsia="Times New Roman" w:hAnsi="Garamond" w:cs="B Nazanin"/>
          <w:sz w:val="24"/>
          <w:szCs w:val="24"/>
          <w:rtl/>
          <w:lang w:bidi="ar-SA"/>
        </w:rPr>
        <w:t>اند</w:t>
      </w:r>
      <w:r w:rsidRPr="00950440">
        <w:rPr>
          <w:rFonts w:ascii="Garamond" w:eastAsia="Times New Roman" w:hAnsi="Garamond" w:cs="B Nazanin" w:hint="cs"/>
          <w:sz w:val="24"/>
          <w:szCs w:val="24"/>
          <w:rtl/>
          <w:lang w:bidi="ar-SA"/>
        </w:rPr>
        <w:t>ی</w:t>
      </w:r>
      <w:r w:rsidRPr="00950440">
        <w:rPr>
          <w:rFonts w:ascii="Garamond" w:eastAsia="Times New Roman" w:hAnsi="Garamond" w:cs="B Nazanin" w:hint="eastAsia"/>
          <w:sz w:val="24"/>
          <w:szCs w:val="24"/>
          <w:rtl/>
          <w:lang w:bidi="ar-SA"/>
        </w:rPr>
        <w:t>شه</w:t>
      </w:r>
      <w:r w:rsidRPr="00950440">
        <w:rPr>
          <w:rFonts w:ascii="Garamond" w:eastAsia="Times New Roman" w:hAnsi="Garamond" w:cs="B Nazanin"/>
          <w:sz w:val="24"/>
          <w:szCs w:val="24"/>
          <w:rtl/>
          <w:lang w:bidi="ar-SA"/>
        </w:rPr>
        <w:t xml:space="preserve"> ماندگار</w:t>
      </w:r>
    </w:p>
    <w:p w:rsidR="006F32AF" w:rsidRPr="00950440" w:rsidRDefault="006F32AF" w:rsidP="006F32AF">
      <w:pPr>
        <w:shd w:val="clear" w:color="auto" w:fill="FFFFFF"/>
        <w:spacing w:after="0" w:line="240" w:lineRule="auto"/>
        <w:ind w:left="360" w:right="1500"/>
        <w:outlineLvl w:val="2"/>
        <w:rPr>
          <w:rFonts w:ascii="Garamond" w:eastAsia="Times New Roman" w:hAnsi="Garamond" w:cs="B Nazanin"/>
          <w:sz w:val="24"/>
          <w:szCs w:val="24"/>
          <w:lang w:bidi="ar-SA"/>
        </w:rPr>
      </w:pPr>
      <w:r w:rsidRPr="00950440">
        <w:rPr>
          <w:rFonts w:ascii="Garamond" w:eastAsia="Times New Roman" w:hAnsi="Garamond" w:cs="B Nazanin" w:hint="cs"/>
          <w:sz w:val="24"/>
          <w:szCs w:val="24"/>
          <w:rtl/>
          <w:lang w:bidi="ar-SA"/>
        </w:rPr>
        <w:t xml:space="preserve">10- </w:t>
      </w:r>
      <w:r w:rsidRPr="00950440">
        <w:rPr>
          <w:rFonts w:ascii="Garamond" w:eastAsia="Times New Roman" w:hAnsi="Garamond" w:cs="B Nazanin"/>
          <w:sz w:val="24"/>
          <w:szCs w:val="24"/>
          <w:rtl/>
          <w:lang w:bidi="ar-SA"/>
        </w:rPr>
        <w:t>روا</w:t>
      </w:r>
      <w:r w:rsidRPr="00950440">
        <w:rPr>
          <w:rFonts w:ascii="Garamond" w:eastAsia="Times New Roman" w:hAnsi="Garamond" w:cs="B Nazanin" w:hint="cs"/>
          <w:sz w:val="24"/>
          <w:szCs w:val="24"/>
          <w:rtl/>
          <w:lang w:bidi="ar-SA"/>
        </w:rPr>
        <w:t>یی</w:t>
      </w:r>
      <w:r w:rsidRPr="00950440">
        <w:rPr>
          <w:rFonts w:ascii="Garamond" w:eastAsia="Times New Roman" w:hAnsi="Garamond" w:cs="B Nazanin" w:hint="eastAsia"/>
          <w:sz w:val="24"/>
          <w:szCs w:val="24"/>
          <w:rtl/>
          <w:lang w:bidi="ar-SA"/>
        </w:rPr>
        <w:t>،</w:t>
      </w:r>
      <w:r w:rsidRPr="00950440">
        <w:rPr>
          <w:rFonts w:ascii="Garamond" w:eastAsia="Times New Roman" w:hAnsi="Garamond" w:cs="B Nazanin"/>
          <w:sz w:val="24"/>
          <w:szCs w:val="24"/>
          <w:rtl/>
          <w:lang w:bidi="ar-SA"/>
        </w:rPr>
        <w:t xml:space="preserve"> ج</w:t>
      </w:r>
      <w:r w:rsidRPr="00950440">
        <w:rPr>
          <w:rFonts w:ascii="Garamond" w:eastAsia="Times New Roman" w:hAnsi="Garamond" w:cs="B Nazanin" w:hint="cs"/>
          <w:sz w:val="24"/>
          <w:szCs w:val="24"/>
          <w:rtl/>
          <w:lang w:bidi="ar-SA"/>
        </w:rPr>
        <w:t>.</w:t>
      </w:r>
      <w:r w:rsidRPr="00950440">
        <w:rPr>
          <w:rFonts w:ascii="Garamond" w:eastAsia="Times New Roman" w:hAnsi="Garamond" w:cs="B Nazanin" w:hint="eastAsia"/>
          <w:sz w:val="24"/>
          <w:szCs w:val="24"/>
          <w:rtl/>
          <w:lang w:bidi="ar-SA"/>
        </w:rPr>
        <w:t xml:space="preserve"> درسنامه</w:t>
      </w:r>
      <w:r w:rsidRPr="00950440">
        <w:rPr>
          <w:rFonts w:ascii="Garamond" w:eastAsia="Times New Roman" w:hAnsi="Garamond" w:cs="B Nazanin"/>
          <w:sz w:val="24"/>
          <w:szCs w:val="24"/>
          <w:rtl/>
          <w:lang w:bidi="ar-SA"/>
        </w:rPr>
        <w:t xml:space="preserve"> جامع سلامت سالمند</w:t>
      </w:r>
      <w:r w:rsidRPr="00950440">
        <w:rPr>
          <w:rFonts w:ascii="Garamond" w:eastAsia="Times New Roman" w:hAnsi="Garamond" w:cs="B Nazanin" w:hint="cs"/>
          <w:sz w:val="24"/>
          <w:szCs w:val="24"/>
          <w:rtl/>
          <w:lang w:bidi="ar-SA"/>
        </w:rPr>
        <w:t xml:space="preserve">ی:  </w:t>
      </w:r>
      <w:r w:rsidRPr="00950440">
        <w:rPr>
          <w:rFonts w:ascii="Garamond" w:eastAsia="Times New Roman" w:hAnsi="Garamond" w:cs="B Nazanin"/>
          <w:sz w:val="24"/>
          <w:szCs w:val="24"/>
          <w:rtl/>
          <w:lang w:bidi="ar-SA"/>
        </w:rPr>
        <w:t>مبان</w:t>
      </w:r>
      <w:r w:rsidRPr="00950440">
        <w:rPr>
          <w:rFonts w:ascii="Garamond" w:eastAsia="Times New Roman" w:hAnsi="Garamond" w:cs="B Nazanin" w:hint="cs"/>
          <w:sz w:val="24"/>
          <w:szCs w:val="24"/>
          <w:rtl/>
          <w:lang w:bidi="ar-SA"/>
        </w:rPr>
        <w:t>ی</w:t>
      </w:r>
      <w:r w:rsidRPr="00950440">
        <w:rPr>
          <w:rFonts w:ascii="Garamond" w:eastAsia="Times New Roman" w:hAnsi="Garamond" w:cs="B Nazanin"/>
          <w:sz w:val="24"/>
          <w:szCs w:val="24"/>
          <w:rtl/>
          <w:lang w:bidi="ar-SA"/>
        </w:rPr>
        <w:t xml:space="preserve"> و مفاه</w:t>
      </w:r>
      <w:r w:rsidRPr="00950440">
        <w:rPr>
          <w:rFonts w:ascii="Garamond" w:eastAsia="Times New Roman" w:hAnsi="Garamond" w:cs="B Nazanin" w:hint="cs"/>
          <w:sz w:val="24"/>
          <w:szCs w:val="24"/>
          <w:rtl/>
          <w:lang w:bidi="ar-SA"/>
        </w:rPr>
        <w:t>ی</w:t>
      </w:r>
      <w:r w:rsidRPr="00950440">
        <w:rPr>
          <w:rFonts w:ascii="Garamond" w:eastAsia="Times New Roman" w:hAnsi="Garamond" w:cs="B Nazanin" w:hint="eastAsia"/>
          <w:sz w:val="24"/>
          <w:szCs w:val="24"/>
          <w:rtl/>
          <w:lang w:bidi="ar-SA"/>
        </w:rPr>
        <w:t>م</w:t>
      </w:r>
      <w:r w:rsidRPr="00950440">
        <w:rPr>
          <w:rFonts w:ascii="Garamond" w:eastAsia="Times New Roman" w:hAnsi="Garamond" w:cs="B Nazanin"/>
          <w:sz w:val="24"/>
          <w:szCs w:val="24"/>
          <w:rtl/>
          <w:lang w:bidi="ar-SA"/>
        </w:rPr>
        <w:t xml:space="preserve"> سالمند</w:t>
      </w:r>
      <w:r w:rsidRPr="00950440">
        <w:rPr>
          <w:rFonts w:ascii="Garamond" w:eastAsia="Times New Roman" w:hAnsi="Garamond" w:cs="B Nazanin" w:hint="cs"/>
          <w:sz w:val="24"/>
          <w:szCs w:val="24"/>
          <w:rtl/>
          <w:lang w:bidi="ar-SA"/>
        </w:rPr>
        <w:t>ی ( 1</w:t>
      </w:r>
      <w:r w:rsidRPr="00950440">
        <w:rPr>
          <w:rFonts w:ascii="Garamond" w:eastAsia="Times New Roman" w:hAnsi="Garamond" w:cs="B Nazanin"/>
          <w:sz w:val="24"/>
          <w:szCs w:val="24"/>
          <w:rtl/>
        </w:rPr>
        <w:t>۳۹۴</w:t>
      </w:r>
      <w:r w:rsidRPr="00950440">
        <w:rPr>
          <w:rFonts w:ascii="Garamond" w:eastAsia="Times New Roman" w:hAnsi="Garamond" w:cs="B Nazanin" w:hint="cs"/>
          <w:sz w:val="24"/>
          <w:szCs w:val="24"/>
          <w:rtl/>
        </w:rPr>
        <w:t xml:space="preserve">). </w:t>
      </w:r>
      <w:r w:rsidRPr="00950440">
        <w:rPr>
          <w:rFonts w:ascii="Garamond" w:eastAsia="Times New Roman" w:hAnsi="Garamond" w:cs="B Nazanin"/>
          <w:sz w:val="24"/>
          <w:szCs w:val="24"/>
          <w:rtl/>
          <w:lang w:bidi="ar-SA"/>
        </w:rPr>
        <w:t>آثار سبحان</w:t>
      </w:r>
    </w:p>
    <w:p w:rsidR="006F32AF" w:rsidRPr="00950440" w:rsidRDefault="006F32AF" w:rsidP="006F32AF">
      <w:pPr>
        <w:shd w:val="clear" w:color="auto" w:fill="FFFFFF"/>
        <w:spacing w:after="0" w:line="240" w:lineRule="auto"/>
        <w:ind w:left="720" w:right="1500"/>
        <w:outlineLvl w:val="2"/>
        <w:rPr>
          <w:rFonts w:ascii="Garamond" w:eastAsia="Times New Roman" w:hAnsi="Garamond" w:cs="B Nazanin"/>
          <w:sz w:val="24"/>
          <w:szCs w:val="24"/>
          <w:lang w:bidi="ar-SA"/>
        </w:rPr>
      </w:pPr>
    </w:p>
    <w:p w:rsidR="006F32AF" w:rsidRPr="00950440" w:rsidRDefault="006F32AF" w:rsidP="006F32AF">
      <w:pPr>
        <w:shd w:val="clear" w:color="auto" w:fill="FFFFFF"/>
        <w:spacing w:after="0" w:line="240" w:lineRule="auto"/>
        <w:ind w:left="360" w:right="1500"/>
        <w:outlineLvl w:val="2"/>
        <w:rPr>
          <w:rFonts w:ascii="Garamond" w:eastAsia="Times New Roman" w:hAnsi="Garamond" w:cs="B Nazanin"/>
          <w:sz w:val="24"/>
          <w:szCs w:val="24"/>
          <w:lang w:bidi="ar-SA"/>
        </w:rPr>
      </w:pPr>
      <w:r w:rsidRPr="00950440">
        <w:rPr>
          <w:rFonts w:ascii="Garamond" w:eastAsia="Times New Roman" w:hAnsi="Garamond" w:cs="B Nazanin" w:hint="cs"/>
          <w:sz w:val="24"/>
          <w:szCs w:val="24"/>
          <w:rtl/>
          <w:lang w:bidi="ar-SA"/>
        </w:rPr>
        <w:t xml:space="preserve">11- </w:t>
      </w:r>
      <w:r w:rsidRPr="00950440">
        <w:rPr>
          <w:rFonts w:ascii="Garamond" w:eastAsia="Times New Roman" w:hAnsi="Garamond" w:cs="B Nazanin" w:hint="eastAsia"/>
          <w:sz w:val="24"/>
          <w:szCs w:val="24"/>
          <w:rtl/>
          <w:lang w:bidi="ar-SA"/>
        </w:rPr>
        <w:t>درسنامه</w:t>
      </w:r>
      <w:r w:rsidRPr="00950440">
        <w:rPr>
          <w:rFonts w:ascii="Garamond" w:eastAsia="Times New Roman" w:hAnsi="Garamond" w:cs="B Nazanin"/>
          <w:sz w:val="24"/>
          <w:szCs w:val="24"/>
          <w:rtl/>
          <w:lang w:bidi="ar-SA"/>
        </w:rPr>
        <w:t xml:space="preserve"> سالمندشناس</w:t>
      </w:r>
      <w:r w:rsidRPr="00950440">
        <w:rPr>
          <w:rFonts w:ascii="Garamond" w:eastAsia="Times New Roman" w:hAnsi="Garamond" w:cs="B Nazanin" w:hint="cs"/>
          <w:sz w:val="24"/>
          <w:szCs w:val="24"/>
          <w:rtl/>
          <w:lang w:bidi="ar-SA"/>
        </w:rPr>
        <w:t>ی</w:t>
      </w:r>
      <w:r w:rsidRPr="00950440">
        <w:rPr>
          <w:rFonts w:ascii="Garamond" w:eastAsia="Times New Roman" w:hAnsi="Garamond" w:cs="B Nazanin"/>
          <w:sz w:val="24"/>
          <w:szCs w:val="24"/>
          <w:rtl/>
          <w:lang w:bidi="ar-SA"/>
        </w:rPr>
        <w:t xml:space="preserve"> و طب سالمند</w:t>
      </w:r>
      <w:r w:rsidRPr="00950440">
        <w:rPr>
          <w:rFonts w:ascii="Garamond" w:eastAsia="Times New Roman" w:hAnsi="Garamond" w:cs="B Nazanin" w:hint="cs"/>
          <w:sz w:val="24"/>
          <w:szCs w:val="24"/>
          <w:rtl/>
          <w:lang w:bidi="ar-SA"/>
        </w:rPr>
        <w:t>ی</w:t>
      </w:r>
      <w:r w:rsidRPr="00950440">
        <w:rPr>
          <w:rFonts w:ascii="Garamond" w:eastAsia="Times New Roman" w:hAnsi="Garamond" w:cs="B Nazanin"/>
          <w:sz w:val="24"/>
          <w:szCs w:val="24"/>
          <w:rtl/>
          <w:lang w:bidi="ar-SA"/>
        </w:rPr>
        <w:t xml:space="preserve"> (براکلهرست): نظام سلامت و طب سالمندان;</w:t>
      </w:r>
      <w:r w:rsidRPr="00950440">
        <w:rPr>
          <w:rFonts w:ascii="Garamond" w:eastAsia="Times New Roman" w:hAnsi="Garamond" w:cs="B Nazanin"/>
          <w:sz w:val="24"/>
          <w:szCs w:val="24"/>
          <w:rtl/>
        </w:rPr>
        <w:t>۱۴۰۰</w:t>
      </w:r>
    </w:p>
    <w:p w:rsidR="006F32AF" w:rsidRPr="00950440" w:rsidRDefault="006F32AF" w:rsidP="006F32AF">
      <w:pPr>
        <w:spacing w:after="0" w:line="240" w:lineRule="auto"/>
        <w:jc w:val="both"/>
        <w:rPr>
          <w:rFonts w:ascii="Garamond" w:eastAsia="Times New Roman" w:hAnsi="Garamond" w:cs="B Nazanin" w:hint="cs"/>
          <w:sz w:val="28"/>
          <w:szCs w:val="28"/>
          <w:lang w:val="en-GB"/>
        </w:rPr>
      </w:pPr>
    </w:p>
    <w:p w:rsidR="006F32AF" w:rsidRPr="00950440" w:rsidRDefault="006F32AF" w:rsidP="006F32AF">
      <w:pPr>
        <w:spacing w:after="160" w:line="240" w:lineRule="auto"/>
        <w:jc w:val="both"/>
        <w:rPr>
          <w:rFonts w:cs="B Nazanin"/>
          <w:b/>
          <w:bCs/>
          <w:sz w:val="28"/>
          <w:szCs w:val="28"/>
          <w:rtl/>
          <w:lang w:bidi="ar-SA"/>
        </w:rPr>
      </w:pPr>
      <w:r w:rsidRPr="00950440">
        <w:rPr>
          <w:rFonts w:cs="B Nazanin" w:hint="cs"/>
          <w:b/>
          <w:bCs/>
          <w:sz w:val="28"/>
          <w:szCs w:val="28"/>
          <w:rtl/>
          <w:lang w:bidi="ar-SA"/>
        </w:rPr>
        <w:t>سنجش و ارزشيابي دانشجويان:</w:t>
      </w:r>
    </w:p>
    <w:p w:rsidR="006F32AF" w:rsidRPr="00950440" w:rsidRDefault="006F32AF" w:rsidP="006F32AF">
      <w:pPr>
        <w:spacing w:after="160" w:line="240" w:lineRule="auto"/>
        <w:jc w:val="both"/>
        <w:rPr>
          <w:rFonts w:cs="B Nazanin"/>
          <w:sz w:val="20"/>
          <w:szCs w:val="20"/>
          <w:rtl/>
          <w:lang w:bidi="ar-SA"/>
        </w:rPr>
      </w:pPr>
      <w:r w:rsidRPr="00950440">
        <w:rPr>
          <w:rFonts w:cs="B Nazanin" w:hint="cs"/>
          <w:sz w:val="20"/>
          <w:szCs w:val="20"/>
          <w:rtl/>
          <w:lang w:bidi="ar-SA"/>
        </w:rPr>
        <w:t>ساختار اصلی ارزشيابي</w:t>
      </w:r>
      <w:r w:rsidRPr="00950440">
        <w:rPr>
          <w:rFonts w:cs="B Nazanin"/>
          <w:sz w:val="20"/>
          <w:szCs w:val="20"/>
          <w:rtl/>
          <w:lang w:bidi="ar-SA"/>
        </w:rPr>
        <w:t xml:space="preserve"> </w:t>
      </w:r>
      <w:r w:rsidRPr="00950440">
        <w:rPr>
          <w:rFonts w:cs="B Nazanin" w:hint="cs"/>
          <w:sz w:val="20"/>
          <w:szCs w:val="20"/>
          <w:rtl/>
          <w:lang w:bidi="ar-SA"/>
        </w:rPr>
        <w:t>دانشجو</w:t>
      </w:r>
      <w:r w:rsidRPr="00950440">
        <w:rPr>
          <w:rFonts w:cs="B Nazanin"/>
          <w:sz w:val="20"/>
          <w:szCs w:val="20"/>
          <w:rtl/>
          <w:lang w:bidi="ar-SA"/>
        </w:rPr>
        <w:t xml:space="preserve"> س</w:t>
      </w:r>
      <w:r w:rsidRPr="00950440">
        <w:rPr>
          <w:rFonts w:cs="B Nazanin" w:hint="cs"/>
          <w:sz w:val="20"/>
          <w:szCs w:val="20"/>
          <w:rtl/>
          <w:lang w:bidi="ar-SA"/>
        </w:rPr>
        <w:t>ی</w:t>
      </w:r>
      <w:r w:rsidRPr="00950440">
        <w:rPr>
          <w:rFonts w:cs="B Nazanin" w:hint="eastAsia"/>
          <w:sz w:val="20"/>
          <w:szCs w:val="20"/>
          <w:rtl/>
          <w:lang w:bidi="ar-SA"/>
        </w:rPr>
        <w:t>ستم</w:t>
      </w:r>
      <w:r w:rsidRPr="00950440">
        <w:rPr>
          <w:rFonts w:cs="B Nazanin"/>
          <w:sz w:val="20"/>
          <w:szCs w:val="20"/>
          <w:rtl/>
          <w:lang w:bidi="ar-SA"/>
        </w:rPr>
        <w:t xml:space="preserve"> ارزش</w:t>
      </w:r>
      <w:r w:rsidRPr="00950440">
        <w:rPr>
          <w:rFonts w:cs="B Nazanin" w:hint="cs"/>
          <w:sz w:val="20"/>
          <w:szCs w:val="20"/>
          <w:rtl/>
          <w:lang w:bidi="ar-SA"/>
        </w:rPr>
        <w:t>ی</w:t>
      </w:r>
      <w:r w:rsidRPr="00950440">
        <w:rPr>
          <w:rFonts w:cs="B Nazanin" w:hint="eastAsia"/>
          <w:sz w:val="20"/>
          <w:szCs w:val="20"/>
          <w:rtl/>
          <w:lang w:bidi="ar-SA"/>
        </w:rPr>
        <w:t>اب</w:t>
      </w:r>
      <w:r w:rsidRPr="00950440">
        <w:rPr>
          <w:rFonts w:cs="B Nazanin" w:hint="cs"/>
          <w:sz w:val="20"/>
          <w:szCs w:val="20"/>
          <w:rtl/>
          <w:lang w:bidi="ar-SA"/>
        </w:rPr>
        <w:t>ی</w:t>
      </w:r>
      <w:r w:rsidRPr="00950440">
        <w:rPr>
          <w:rFonts w:cs="B Nazanin"/>
          <w:sz w:val="20"/>
          <w:szCs w:val="20"/>
          <w:rtl/>
          <w:lang w:bidi="ar-SA"/>
        </w:rPr>
        <w:t xml:space="preserve"> هفتگ</w:t>
      </w:r>
      <w:r w:rsidRPr="00950440">
        <w:rPr>
          <w:rFonts w:cs="B Nazanin" w:hint="cs"/>
          <w:sz w:val="20"/>
          <w:szCs w:val="20"/>
          <w:rtl/>
          <w:lang w:bidi="ar-SA"/>
        </w:rPr>
        <w:t>ی</w:t>
      </w:r>
      <w:r w:rsidRPr="00950440">
        <w:rPr>
          <w:rFonts w:cs="B Nazanin"/>
          <w:sz w:val="20"/>
          <w:szCs w:val="20"/>
          <w:rtl/>
          <w:lang w:bidi="ar-SA"/>
        </w:rPr>
        <w:t xml:space="preserve"> </w:t>
      </w:r>
      <w:r w:rsidRPr="00950440">
        <w:rPr>
          <w:rFonts w:ascii="Times New Roman" w:hAnsi="Times New Roman" w:cs="B Nazanin"/>
          <w:sz w:val="20"/>
          <w:szCs w:val="20"/>
          <w:lang w:bidi="ar-SA"/>
        </w:rPr>
        <w:t>Weekly Evaluation System (WES)</w:t>
      </w:r>
      <w:r w:rsidRPr="00950440">
        <w:rPr>
          <w:rFonts w:ascii="Times New Roman" w:hAnsi="Times New Roman" w:cs="B Nazanin"/>
          <w:sz w:val="20"/>
          <w:szCs w:val="20"/>
          <w:rtl/>
          <w:lang w:bidi="ar-SA"/>
        </w:rPr>
        <w:t xml:space="preserve"> </w:t>
      </w:r>
      <w:r w:rsidRPr="00950440">
        <w:rPr>
          <w:rFonts w:cs="B Nazanin" w:hint="cs"/>
          <w:sz w:val="20"/>
          <w:szCs w:val="20"/>
          <w:rtl/>
          <w:lang w:bidi="ar-SA"/>
        </w:rPr>
        <w:t>و شامل موارد زیر خواهد بود:</w:t>
      </w:r>
    </w:p>
    <w:p w:rsidR="006F32AF" w:rsidRPr="00950440" w:rsidRDefault="006F32AF" w:rsidP="006F32AF">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b/>
          <w:bCs/>
          <w:sz w:val="20"/>
          <w:szCs w:val="20"/>
          <w:rtl/>
        </w:rPr>
        <w:t>هدف اختصاصی</w:t>
      </w:r>
      <w:r w:rsidRPr="00950440">
        <w:rPr>
          <w:rFonts w:ascii="Times New Roman" w:eastAsia="Times New Roman" w:hAnsi="Times New Roman" w:cs="B Nazanin" w:hint="cs"/>
          <w:sz w:val="20"/>
          <w:szCs w:val="20"/>
          <w:rtl/>
        </w:rPr>
        <w:t xml:space="preserve">: </w:t>
      </w:r>
    </w:p>
    <w:p w:rsidR="006F32AF" w:rsidRPr="00950440" w:rsidRDefault="006F32AF" w:rsidP="006F32AF">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1- آشنایی دانشجویان با منابع مختلف آموزشی</w:t>
      </w:r>
    </w:p>
    <w:p w:rsidR="006F32AF" w:rsidRPr="00950440" w:rsidRDefault="006F32AF" w:rsidP="006F32AF">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2- تبدیل روش تدریس از حالت " استاد محور" به "دانشجو محور" </w:t>
      </w:r>
    </w:p>
    <w:p w:rsidR="006F32AF" w:rsidRPr="00950440" w:rsidRDefault="006F32AF" w:rsidP="006F32AF">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3- درک مطالب تدریس به صورت عمیق و پایدار</w:t>
      </w:r>
    </w:p>
    <w:p w:rsidR="006F32AF" w:rsidRPr="00950440" w:rsidRDefault="006F32AF" w:rsidP="006F32AF">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lastRenderedPageBreak/>
        <w:t xml:space="preserve"> 4-کسب مهارتهای تسهیل گری و پویایی گروه </w:t>
      </w:r>
    </w:p>
    <w:p w:rsidR="006F32AF" w:rsidRPr="00950440" w:rsidRDefault="006F32AF" w:rsidP="006F32AF">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سیستم ارزشیابی هفتگی دارای شش مرحله به شرح زیر است:</w:t>
      </w:r>
    </w:p>
    <w:p w:rsidR="006F32AF" w:rsidRPr="00950440" w:rsidRDefault="006F32AF" w:rsidP="006F32AF">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1- معرفی منابع مربوطه توسط استاد </w:t>
      </w:r>
    </w:p>
    <w:p w:rsidR="006F32AF" w:rsidRPr="00950440" w:rsidRDefault="006F32AF" w:rsidP="006F32AF">
      <w:pPr>
        <w:spacing w:after="0"/>
        <w:ind w:left="72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منابع اصلی توسط استاد به همراه موضوعات درسی تمام جلسات آموزشی تا آخر ترم ارائه میشود تا دانشجویان فرصت کافی برای بررسی و تحقیق در موضوعات مربوطه را داشته باشند. </w:t>
      </w:r>
    </w:p>
    <w:p w:rsidR="006F32AF" w:rsidRPr="00950440" w:rsidRDefault="006F32AF" w:rsidP="006F32AF">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2- تعیین سرفصل هایی برای مطالعه</w:t>
      </w:r>
    </w:p>
    <w:p w:rsidR="006F32AF" w:rsidRPr="00950440" w:rsidRDefault="006F32AF" w:rsidP="006F32AF">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در این روش دانشجویان نیز میتوانند بطور آزاد منابع مرتبط را معرفی کنند و در کلاس با کمک تسهیلگران نقدوبررسی شود. بنابراین منابع مختلفی در هرجلسه به جای یک منبع کلیشه ای،  مطرح و بحث می شود و دانشجویان خود را محدود به یک منبع نمیدانند و روحیه تحقیق و جستجو در آنها تقویت میشود.</w:t>
      </w:r>
    </w:p>
    <w:p w:rsidR="006F32AF" w:rsidRPr="00950440" w:rsidRDefault="006F32AF" w:rsidP="006F32AF">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3- توضیح و تفسیر مطالب توسط دانشجویان</w:t>
      </w:r>
    </w:p>
    <w:p w:rsidR="006F32AF" w:rsidRPr="00950440" w:rsidRDefault="006F32AF" w:rsidP="006F32AF">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دانشجویان با بکارگیری عملی مجموعه ای از روشهای آموزشی مدرن از جمله بحث گروهی، بیان تجربیات هر فرد دررابطه با موضوع بحث، ایفای نقش، بیان سناریوهای مرتبط، با بکارگیری تکنولوژی های آموزشی مناسب به ارائه موضوع می پردازند. دانشجویان بطور فعال با موضوع درگیر میشوند و در واقع شرایط محیط آموزشی به گونه ای هست که فراگیران موضوع مورد بحث را بطور کامل لمس می کنند. با توجه به اینکه موضوع جلسات از قبل مشخص شده و در اختیار دانشجویان هست بنابراین فرصت کافی برای مطالعه و تحقیق فراهم هست. همچنین مهارت های استفاده حرفه ی و آکادمیک از وسایل کمک آموزشی با توجه به ماهیت این شیوه آموزشی بطور همزمان با یادگیری افزایش می یابد.</w:t>
      </w:r>
    </w:p>
    <w:p w:rsidR="006F32AF" w:rsidRPr="00950440" w:rsidRDefault="006F32AF" w:rsidP="006F32AF">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4- رفع ابهامات توسط تسهیلگر </w:t>
      </w:r>
    </w:p>
    <w:p w:rsidR="006F32AF" w:rsidRPr="00950440" w:rsidRDefault="006F32AF" w:rsidP="006F32AF">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هر جلسه آموزشی یکی از دانشجویان بعنوان تسهیلگر گروه عمل می کند و استاد بعنوان تسهیلگر ارشد عمل می نماید و درمواقع نیاز برای رفع ابهامات و هدایت بحث ها مداخله می کنند.</w:t>
      </w:r>
    </w:p>
    <w:p w:rsidR="006F32AF" w:rsidRPr="00950440" w:rsidRDefault="006F32AF" w:rsidP="006F32AF">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5- جمع بندی مطالب و نتیجه گیری از مباحث</w:t>
      </w:r>
    </w:p>
    <w:p w:rsidR="006F32AF" w:rsidRPr="00950440" w:rsidRDefault="006F32AF" w:rsidP="006F32AF">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پایان جلسه آموزشی با کمک تسهیلگر ارشد موضوعات مطرح شده جمع بندی می شود تا فراگیران به نکات مشترکی دست یابند.</w:t>
      </w:r>
    </w:p>
    <w:p w:rsidR="006F32AF" w:rsidRPr="00950440" w:rsidRDefault="006F32AF" w:rsidP="006F32AF">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6- ارزشیابی دانشجویان توسط هم و استاد در پایان هر جلسه</w:t>
      </w:r>
    </w:p>
    <w:p w:rsidR="006F32AF" w:rsidRPr="00950440" w:rsidRDefault="006F32AF" w:rsidP="006F32AF">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ارزشیابی دانشجویان بطور هفتگی انجام می شود به این گونه که در آخر هرجلسه آموزشی دانشجویان و استاد باتوجه به فعالیت هر دانشجو طبق چک لیست فعالیتهایی که از اول ترم دراختیار دارند مورد ارزشیابی قرار می گیرند. نمره کل ارزشیابی به جای بیست نمره پایان ترم از صد نمره  به شرح زیردرنظر گرفته می شود:</w:t>
      </w:r>
    </w:p>
    <w:p w:rsidR="006F32AF" w:rsidRPr="00950440" w:rsidRDefault="006F32AF" w:rsidP="006F32AF">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١- حضور و غ</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sz w:val="20"/>
          <w:szCs w:val="20"/>
          <w:rtl/>
        </w:rPr>
        <w:t xml:space="preserve"> </w:t>
      </w:r>
    </w:p>
    <w:p w:rsidR="006F32AF" w:rsidRPr="00950440" w:rsidRDefault="006F32AF" w:rsidP="006F32AF">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٢- خود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w:t>
      </w:r>
    </w:p>
    <w:p w:rsidR="006F32AF" w:rsidRPr="00950440" w:rsidRDefault="006F32AF" w:rsidP="006F32AF">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3-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همسانان</w:t>
      </w:r>
    </w:p>
    <w:p w:rsidR="006F32AF" w:rsidRPr="00950440" w:rsidRDefault="006F32AF" w:rsidP="006F32AF">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4- علاقه به شرکت در بحثها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گروه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حضور مستمر در جلسات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اشت</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اق</w:t>
      </w:r>
      <w:r w:rsidRPr="00950440">
        <w:rPr>
          <w:rFonts w:ascii="Times New Roman" w:eastAsia="Times New Roman" w:hAnsi="Times New Roman" w:cs="B Nazanin"/>
          <w:sz w:val="20"/>
          <w:szCs w:val="20"/>
          <w:rtl/>
        </w:rPr>
        <w:t xml:space="preserve"> به مشارکت در طرح پرسش و پاسخگو</w:t>
      </w:r>
      <w:r w:rsidRPr="00950440">
        <w:rPr>
          <w:rFonts w:ascii="Times New Roman" w:eastAsia="Times New Roman" w:hAnsi="Times New Roman" w:cs="B Nazanin" w:hint="cs"/>
          <w:sz w:val="20"/>
          <w:szCs w:val="20"/>
          <w:rtl/>
        </w:rPr>
        <w:t>یی</w:t>
      </w:r>
      <w:r w:rsidRPr="00950440">
        <w:rPr>
          <w:rFonts w:ascii="Times New Roman" w:eastAsia="Times New Roman" w:hAnsi="Times New Roman" w:cs="B Nazanin"/>
          <w:sz w:val="20"/>
          <w:szCs w:val="20"/>
          <w:rtl/>
        </w:rPr>
        <w:t xml:space="preserve"> به سوالات و ن</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ز</w:t>
      </w:r>
      <w:r w:rsidRPr="00950440">
        <w:rPr>
          <w:rFonts w:ascii="Times New Roman" w:eastAsia="Times New Roman" w:hAnsi="Times New Roman" w:cs="B Nazanin"/>
          <w:sz w:val="20"/>
          <w:szCs w:val="20"/>
          <w:rtl/>
        </w:rPr>
        <w:t xml:space="preserve"> علاقه به </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ادگ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مفاه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م</w:t>
      </w:r>
      <w:r w:rsidRPr="00950440">
        <w:rPr>
          <w:rFonts w:ascii="Times New Roman" w:eastAsia="Times New Roman" w:hAnsi="Times New Roman" w:cs="B Nazanin"/>
          <w:sz w:val="20"/>
          <w:szCs w:val="20"/>
          <w:rtl/>
        </w:rPr>
        <w:t xml:space="preserve"> جد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د</w:t>
      </w:r>
      <w:r w:rsidRPr="00950440">
        <w:rPr>
          <w:rFonts w:ascii="Times New Roman" w:eastAsia="Times New Roman" w:hAnsi="Times New Roman" w:cs="B Nazanin"/>
          <w:sz w:val="20"/>
          <w:szCs w:val="20"/>
          <w:rtl/>
        </w:rPr>
        <w:t xml:space="preserve"> و آموزش آنها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فراگ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ران</w:t>
      </w:r>
      <w:r w:rsidRPr="00950440">
        <w:rPr>
          <w:rFonts w:ascii="Times New Roman" w:eastAsia="Times New Roman" w:hAnsi="Times New Roman" w:cs="B Nazanin"/>
          <w:sz w:val="20"/>
          <w:szCs w:val="20"/>
          <w:rtl/>
        </w:rPr>
        <w:t xml:space="preserve"> </w:t>
      </w:r>
    </w:p>
    <w:p w:rsidR="006F32AF" w:rsidRPr="00950440" w:rsidRDefault="006F32AF" w:rsidP="006F32AF">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5- ته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ه</w:t>
      </w:r>
      <w:r w:rsidRPr="00950440">
        <w:rPr>
          <w:rFonts w:ascii="Times New Roman" w:eastAsia="Times New Roman" w:hAnsi="Times New Roman" w:cs="B Nazanin"/>
          <w:sz w:val="20"/>
          <w:szCs w:val="20"/>
          <w:rtl/>
        </w:rPr>
        <w:t xml:space="preserve"> و ارسال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در موعد مشخص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دانشجو</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و تسه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لگر</w:t>
      </w:r>
      <w:r w:rsidRPr="00950440">
        <w:rPr>
          <w:rFonts w:ascii="Times New Roman" w:eastAsia="Times New Roman" w:hAnsi="Times New Roman" w:cs="B Nazanin"/>
          <w:sz w:val="20"/>
          <w:szCs w:val="20"/>
          <w:rtl/>
        </w:rPr>
        <w:t xml:space="preserve"> </w:t>
      </w:r>
    </w:p>
    <w:p w:rsidR="006F32AF" w:rsidRPr="00950440" w:rsidRDefault="006F32AF" w:rsidP="006F32AF">
      <w:pPr>
        <w:spacing w:after="0" w:line="240" w:lineRule="auto"/>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6- نحوه ارائه، ک</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ف</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ت</w:t>
      </w:r>
      <w:r w:rsidRPr="00950440">
        <w:rPr>
          <w:rFonts w:ascii="Times New Roman" w:eastAsia="Times New Roman" w:hAnsi="Times New Roman" w:cs="B Nazanin"/>
          <w:sz w:val="20"/>
          <w:szCs w:val="20"/>
          <w:rtl/>
        </w:rPr>
        <w:t xml:space="preserve">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و نحوه استفاده از وسا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w:t>
      </w:r>
      <w:r w:rsidRPr="00950440">
        <w:rPr>
          <w:rFonts w:ascii="Times New Roman" w:eastAsia="Times New Roman" w:hAnsi="Times New Roman" w:cs="B Nazanin"/>
          <w:sz w:val="20"/>
          <w:szCs w:val="20"/>
          <w:rtl/>
        </w:rPr>
        <w:t xml:space="preserve"> کمک آموزش</w:t>
      </w:r>
      <w:r w:rsidRPr="00950440">
        <w:rPr>
          <w:rFonts w:ascii="Times New Roman" w:eastAsia="Times New Roman" w:hAnsi="Times New Roman" w:cs="B Nazanin" w:hint="cs"/>
          <w:sz w:val="20"/>
          <w:szCs w:val="20"/>
          <w:rtl/>
        </w:rPr>
        <w:t>ی</w:t>
      </w:r>
    </w:p>
    <w:p w:rsidR="006F32AF" w:rsidRPr="00950440" w:rsidRDefault="006F32AF" w:rsidP="006F32AF">
      <w:pPr>
        <w:spacing w:after="0" w:line="240" w:lineRule="auto"/>
        <w:contextualSpacing/>
        <w:rPr>
          <w:rFonts w:cs="B Nazanin"/>
          <w:sz w:val="28"/>
          <w:szCs w:val="28"/>
          <w:rtl/>
        </w:rPr>
      </w:pPr>
      <w:r w:rsidRPr="00950440">
        <w:rPr>
          <w:rFonts w:ascii="Times New Roman" w:eastAsia="Times New Roman" w:hAnsi="Times New Roman" w:cs="B Nazanin"/>
          <w:sz w:val="20"/>
          <w:szCs w:val="20"/>
          <w:rtl/>
        </w:rPr>
        <w:t>7- امتحان پا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ترم</w:t>
      </w:r>
      <w:r w:rsidRPr="00950440">
        <w:rPr>
          <w:rFonts w:ascii="Times New Roman" w:eastAsia="Times New Roman" w:hAnsi="Times New Roman" w:cs="B Nazanin" w:hint="cs"/>
          <w:sz w:val="20"/>
          <w:szCs w:val="20"/>
          <w:rtl/>
        </w:rPr>
        <w:t>.</w:t>
      </w:r>
    </w:p>
    <w:p w:rsidR="006F32AF" w:rsidRPr="00950440" w:rsidRDefault="006F32AF" w:rsidP="006F32AF">
      <w:pPr>
        <w:spacing w:after="0" w:line="240" w:lineRule="auto"/>
        <w:jc w:val="both"/>
        <w:rPr>
          <w:rFonts w:ascii="Garamond" w:eastAsia="Times New Roman" w:hAnsi="Garamond" w:cs="B Nazanin"/>
          <w:b/>
          <w:bCs/>
          <w:sz w:val="28"/>
          <w:szCs w:val="28"/>
          <w:lang w:val="en-GB"/>
        </w:rPr>
      </w:pPr>
    </w:p>
    <w:p w:rsidR="00CA6E87" w:rsidRDefault="006F32AF" w:rsidP="006F32AF">
      <w:r w:rsidRPr="00950440">
        <w:rPr>
          <w:rFonts w:ascii="Times New Roman" w:eastAsia="Times New Roman" w:hAnsi="Times New Roman" w:cs="B Nazanin"/>
          <w:sz w:val="28"/>
          <w:szCs w:val="28"/>
          <w:rtl/>
          <w:lang w:val="en-GB"/>
        </w:rPr>
        <w:br w:type="page"/>
      </w:r>
      <w:bookmarkStart w:id="1" w:name="_GoBack"/>
      <w:bookmarkEnd w:id="1"/>
    </w:p>
    <w:sectPr w:rsidR="00CA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27A0F"/>
    <w:multiLevelType w:val="hybridMultilevel"/>
    <w:tmpl w:val="D1D8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737325"/>
    <w:multiLevelType w:val="hybridMultilevel"/>
    <w:tmpl w:val="440CD33A"/>
    <w:lvl w:ilvl="0" w:tplc="36AE1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AF"/>
    <w:rsid w:val="006F32AF"/>
    <w:rsid w:val="00CA6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746E5-605C-4A6F-966C-1D56AE39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2AF"/>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2024-08-17T06:28:00Z</dcterms:created>
  <dcterms:modified xsi:type="dcterms:W3CDTF">2024-08-17T06:29:00Z</dcterms:modified>
</cp:coreProperties>
</file>